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F14" w:rsidRDefault="009E0F14" w:rsidP="009E0F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>Департамент образования, культуры и молодёжной политики Белгородской области</w:t>
      </w:r>
    </w:p>
    <w:p w:rsidR="009E0F14" w:rsidRPr="0027559B" w:rsidRDefault="009E0F14" w:rsidP="009E0F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9E0F14" w:rsidRPr="0027559B" w:rsidRDefault="009E0F14" w:rsidP="009E0F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 xml:space="preserve">ОГАОУ ДПО </w:t>
      </w:r>
      <w:r w:rsidR="00163CA9">
        <w:rPr>
          <w:rFonts w:ascii="Times New Roman" w:eastAsia="TimesNewRomanPS-BoldMT" w:hAnsi="Times New Roman"/>
          <w:b/>
          <w:bCs/>
          <w:sz w:val="28"/>
          <w:szCs w:val="28"/>
        </w:rPr>
        <w:t>«</w:t>
      </w: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>Белгородский институт повышения квалификации и</w:t>
      </w:r>
    </w:p>
    <w:p w:rsidR="009E0F14" w:rsidRPr="0027559B" w:rsidRDefault="009E0F14" w:rsidP="009E0F1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>профессиональной переподготовки специалистов</w:t>
      </w:r>
      <w:r w:rsidR="00163CA9">
        <w:rPr>
          <w:rFonts w:ascii="Times New Roman" w:eastAsia="TimesNewRomanPS-BoldMT" w:hAnsi="Times New Roman"/>
          <w:b/>
          <w:bCs/>
          <w:sz w:val="28"/>
          <w:szCs w:val="28"/>
        </w:rPr>
        <w:t>»</w:t>
      </w:r>
    </w:p>
    <w:p w:rsidR="009E0F14" w:rsidRPr="007076CE" w:rsidRDefault="009E0F14" w:rsidP="009E0F14">
      <w:pPr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27559B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>Методические рекомендации</w:t>
      </w:r>
    </w:p>
    <w:p w:rsidR="009E0F14" w:rsidRPr="0027559B" w:rsidRDefault="009E0F14" w:rsidP="009E0F14">
      <w:pPr>
        <w:autoSpaceDE w:val="0"/>
        <w:autoSpaceDN w:val="0"/>
        <w:adjustRightInd w:val="0"/>
        <w:ind w:firstLine="540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>«Об использовании результатов госу</w:t>
      </w:r>
      <w:r w:rsidR="007359F7">
        <w:rPr>
          <w:rFonts w:ascii="Times New Roman" w:eastAsia="TimesNewRomanPS-BoldMT" w:hAnsi="Times New Roman"/>
          <w:b/>
          <w:bCs/>
          <w:sz w:val="28"/>
          <w:szCs w:val="28"/>
        </w:rPr>
        <w:t>дарственной итоговой аттестации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>в новой форме выпускников IX классов общеобразовательных учреждений Белгородской области 2012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="007359F7">
        <w:rPr>
          <w:rFonts w:ascii="Times New Roman" w:eastAsia="TimesNewRomanPS-BoldMT" w:hAnsi="Times New Roman"/>
          <w:b/>
          <w:bCs/>
          <w:sz w:val="28"/>
          <w:szCs w:val="28"/>
        </w:rPr>
        <w:t>года</w:t>
      </w: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="007359F7">
        <w:rPr>
          <w:rFonts w:ascii="Times New Roman" w:eastAsia="TimesNewRomanPS-BoldMT" w:hAnsi="Times New Roman"/>
          <w:b/>
          <w:bCs/>
          <w:sz w:val="28"/>
          <w:szCs w:val="28"/>
        </w:rPr>
        <w:t>в</w:t>
      </w: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 xml:space="preserve"> преподавани</w:t>
      </w:r>
      <w:r w:rsidR="007359F7">
        <w:rPr>
          <w:rFonts w:ascii="Times New Roman" w:eastAsia="TimesNewRomanPS-BoldMT" w:hAnsi="Times New Roman"/>
          <w:b/>
          <w:bCs/>
          <w:sz w:val="28"/>
          <w:szCs w:val="28"/>
        </w:rPr>
        <w:t>и</w:t>
      </w: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 xml:space="preserve"> предмета «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>Русский язык</w:t>
      </w:r>
      <w:r w:rsidRPr="0027559B">
        <w:rPr>
          <w:rFonts w:ascii="Times New Roman" w:eastAsia="TimesNewRomanPS-BoldMT" w:hAnsi="Times New Roman"/>
          <w:b/>
          <w:bCs/>
          <w:sz w:val="28"/>
          <w:szCs w:val="28"/>
        </w:rPr>
        <w:t>» в 2012 – 2013 учебном году»</w:t>
      </w: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both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both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27620C" w:rsidRDefault="009E0F14" w:rsidP="009E0F14">
      <w:pPr>
        <w:autoSpaceDE w:val="0"/>
        <w:autoSpaceDN w:val="0"/>
        <w:adjustRightInd w:val="0"/>
        <w:spacing w:after="0"/>
        <w:contextualSpacing/>
        <w:rPr>
          <w:rFonts w:ascii="Times New Roman" w:eastAsia="TimesNewRomanPS-BoldMT" w:hAnsi="Times New Roman"/>
          <w:b/>
          <w:bCs/>
          <w:sz w:val="32"/>
          <w:szCs w:val="32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both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ind w:firstLine="540"/>
        <w:jc w:val="both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Pr="007076CE" w:rsidRDefault="009E0F14" w:rsidP="009E0F14">
      <w:pPr>
        <w:autoSpaceDE w:val="0"/>
        <w:autoSpaceDN w:val="0"/>
        <w:adjustRightInd w:val="0"/>
        <w:jc w:val="both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9E0F14" w:rsidRDefault="009E0F14" w:rsidP="009E0F14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59F7" w:rsidRPr="007076CE" w:rsidRDefault="007359F7" w:rsidP="009E0F14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0F14" w:rsidRPr="0027559B" w:rsidRDefault="009E0F14" w:rsidP="009E0F14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0F14" w:rsidRDefault="009E0F14" w:rsidP="009E0F14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Белгород</w:t>
      </w:r>
    </w:p>
    <w:p w:rsidR="009E0F14" w:rsidRPr="00A413C7" w:rsidRDefault="009E0F14" w:rsidP="009E0F14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27559B">
        <w:rPr>
          <w:rFonts w:ascii="Times New Roman" w:hAnsi="Times New Roman"/>
          <w:b/>
          <w:sz w:val="28"/>
          <w:szCs w:val="28"/>
        </w:rPr>
        <w:t>2012</w:t>
      </w:r>
    </w:p>
    <w:p w:rsidR="005F3496" w:rsidRDefault="005F3496" w:rsidP="00C8280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07C" w:rsidRPr="00CC06EA" w:rsidRDefault="005F3496" w:rsidP="00C8280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6F3329" w:rsidRPr="00CC06EA" w:rsidRDefault="00C82802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Целью современного российского образования является создание усл</w:t>
      </w:r>
      <w:r w:rsidR="00A66B4B">
        <w:rPr>
          <w:rFonts w:ascii="Times New Roman" w:hAnsi="Times New Roman" w:cs="Times New Roman"/>
          <w:sz w:val="28"/>
          <w:szCs w:val="28"/>
        </w:rPr>
        <w:t xml:space="preserve">овий для формирования творчески </w:t>
      </w:r>
      <w:r w:rsidRPr="00CC06EA">
        <w:rPr>
          <w:rFonts w:ascii="Times New Roman" w:hAnsi="Times New Roman" w:cs="Times New Roman"/>
          <w:sz w:val="28"/>
          <w:szCs w:val="28"/>
        </w:rPr>
        <w:t xml:space="preserve">активной, компетентностной личности выпускника. Результаты государственной (итоговой) аттестации (ГИА) выступают своеобразным </w:t>
      </w:r>
      <w:r w:rsidR="00CF607C" w:rsidRPr="00CC06EA">
        <w:rPr>
          <w:rFonts w:ascii="Times New Roman" w:hAnsi="Times New Roman" w:cs="Times New Roman"/>
          <w:sz w:val="28"/>
          <w:szCs w:val="28"/>
        </w:rPr>
        <w:t>показателем уровня</w:t>
      </w:r>
      <w:r w:rsidRPr="00CC06EA">
        <w:rPr>
          <w:rFonts w:ascii="Times New Roman" w:hAnsi="Times New Roman" w:cs="Times New Roman"/>
          <w:sz w:val="28"/>
          <w:szCs w:val="28"/>
        </w:rPr>
        <w:t xml:space="preserve"> отрабатываемых в процессе обучения умений и навыков. </w:t>
      </w:r>
    </w:p>
    <w:p w:rsidR="009C3900" w:rsidRDefault="00C82802" w:rsidP="009C39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При определении содержания итоговой работы по русскому языку (в новой форме) в </w:t>
      </w:r>
      <w:r w:rsidRPr="00CC06EA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CC06EA">
        <w:rPr>
          <w:rFonts w:ascii="Times New Roman" w:hAnsi="Times New Roman" w:cs="Times New Roman"/>
          <w:sz w:val="28"/>
          <w:szCs w:val="28"/>
        </w:rPr>
        <w:t xml:space="preserve"> классах основополагающим документом </w:t>
      </w:r>
      <w:r w:rsidR="009A647A" w:rsidRPr="00CC06EA">
        <w:rPr>
          <w:rFonts w:ascii="Times New Roman" w:hAnsi="Times New Roman" w:cs="Times New Roman"/>
          <w:sz w:val="28"/>
          <w:szCs w:val="28"/>
        </w:rPr>
        <w:t>служит</w:t>
      </w:r>
      <w:r w:rsidRPr="00CC06EA">
        <w:rPr>
          <w:rFonts w:ascii="Times New Roman" w:hAnsi="Times New Roman" w:cs="Times New Roman"/>
          <w:sz w:val="28"/>
          <w:szCs w:val="28"/>
        </w:rPr>
        <w:t xml:space="preserve"> приказ Мин</w:t>
      </w:r>
      <w:r w:rsidR="00A06061" w:rsidRPr="00CC06EA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="00ED52A2">
        <w:rPr>
          <w:rFonts w:ascii="Times New Roman" w:hAnsi="Times New Roman" w:cs="Times New Roman"/>
          <w:sz w:val="28"/>
          <w:szCs w:val="28"/>
        </w:rPr>
        <w:t>образования</w:t>
      </w:r>
      <w:r w:rsidR="00E141CE" w:rsidRPr="00CC06EA">
        <w:rPr>
          <w:rFonts w:ascii="Times New Roman" w:hAnsi="Times New Roman" w:cs="Times New Roman"/>
          <w:sz w:val="28"/>
          <w:szCs w:val="28"/>
        </w:rPr>
        <w:t xml:space="preserve"> и науки </w:t>
      </w:r>
      <w:r w:rsidR="00A06061" w:rsidRPr="00CC06EA">
        <w:rPr>
          <w:rFonts w:ascii="Times New Roman" w:hAnsi="Times New Roman" w:cs="Times New Roman"/>
          <w:sz w:val="28"/>
          <w:szCs w:val="28"/>
        </w:rPr>
        <w:t>РФ</w:t>
      </w:r>
      <w:r w:rsidRPr="00CC06EA">
        <w:rPr>
          <w:rFonts w:ascii="Times New Roman" w:hAnsi="Times New Roman" w:cs="Times New Roman"/>
          <w:sz w:val="28"/>
          <w:szCs w:val="28"/>
        </w:rPr>
        <w:t xml:space="preserve">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№ 1089. </w:t>
      </w:r>
    </w:p>
    <w:p w:rsidR="00ED52A2" w:rsidRPr="009C3900" w:rsidRDefault="00ED52A2" w:rsidP="009C39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A2">
        <w:rPr>
          <w:rFonts w:ascii="Times New Roman" w:hAnsi="Times New Roman" w:cs="Times New Roman"/>
          <w:sz w:val="28"/>
          <w:szCs w:val="28"/>
        </w:rPr>
        <w:t xml:space="preserve">Проверяемые на экзамене умения связаны с </w:t>
      </w:r>
      <w:r>
        <w:rPr>
          <w:rFonts w:ascii="Times New Roman" w:hAnsi="Times New Roman" w:cs="Times New Roman"/>
          <w:sz w:val="28"/>
          <w:szCs w:val="28"/>
        </w:rPr>
        <w:t xml:space="preserve"> различными видами анализа (анализ языковых единиц, определение темы, основной мысли текста, функционально-смыслового типа текста или его фрагмента), аудированием и чтением</w:t>
      </w:r>
      <w:r w:rsidR="006A5040">
        <w:rPr>
          <w:rFonts w:ascii="Times New Roman" w:hAnsi="Times New Roman" w:cs="Times New Roman"/>
          <w:sz w:val="28"/>
          <w:szCs w:val="28"/>
        </w:rPr>
        <w:t xml:space="preserve"> (адекватное понимание информации устного и письменного сообщения, чтение текстов разных стилей и жанров, свободное пользование лингвистическими словарями, справочной литературой), письмом (воспроизведение текста с заданной степенью свернутости, создание текстов</w:t>
      </w:r>
      <w:r w:rsidR="009C3900">
        <w:rPr>
          <w:rFonts w:ascii="Times New Roman" w:hAnsi="Times New Roman" w:cs="Times New Roman"/>
          <w:sz w:val="28"/>
          <w:szCs w:val="28"/>
        </w:rPr>
        <w:t xml:space="preserve"> различных стилей и жанров, правильное изложение мыслей в устной и письменной форме, соблюдение норм построения текста, соблюдение в практике речевого общения произносительных, лексических, грамматических норм современного русского литературного языка и т.д.</w:t>
      </w:r>
      <w:r w:rsidR="006A5040">
        <w:rPr>
          <w:rFonts w:ascii="Times New Roman" w:hAnsi="Times New Roman" w:cs="Times New Roman"/>
          <w:sz w:val="28"/>
          <w:szCs w:val="28"/>
        </w:rPr>
        <w:t>)</w:t>
      </w:r>
      <w:r w:rsidR="009C3900">
        <w:rPr>
          <w:rFonts w:ascii="Times New Roman" w:hAnsi="Times New Roman" w:cs="Times New Roman"/>
          <w:sz w:val="28"/>
          <w:szCs w:val="28"/>
        </w:rPr>
        <w:t>.</w:t>
      </w:r>
    </w:p>
    <w:p w:rsidR="00CF607C" w:rsidRPr="00CC06EA" w:rsidRDefault="00CF607C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Итоговая  работа по предмету «Русский язык» состо</w:t>
      </w:r>
      <w:r w:rsidR="00330FA3" w:rsidRPr="00CC06EA">
        <w:rPr>
          <w:rFonts w:ascii="Times New Roman" w:hAnsi="Times New Roman" w:cs="Times New Roman"/>
          <w:sz w:val="28"/>
          <w:szCs w:val="28"/>
        </w:rPr>
        <w:t>ит</w:t>
      </w:r>
      <w:r w:rsidRPr="00CC06EA">
        <w:rPr>
          <w:rFonts w:ascii="Times New Roman" w:hAnsi="Times New Roman" w:cs="Times New Roman"/>
          <w:sz w:val="28"/>
          <w:szCs w:val="28"/>
        </w:rPr>
        <w:t xml:space="preserve"> из 3-х частей. </w:t>
      </w:r>
    </w:p>
    <w:p w:rsidR="00CF607C" w:rsidRPr="00CC06EA" w:rsidRDefault="00330FA3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Первая часть предполагает написание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сжат</w:t>
      </w:r>
      <w:r w:rsidRPr="00CC06EA">
        <w:rPr>
          <w:rFonts w:ascii="Times New Roman" w:hAnsi="Times New Roman" w:cs="Times New Roman"/>
          <w:sz w:val="28"/>
          <w:szCs w:val="28"/>
        </w:rPr>
        <w:t>ого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изложени</w:t>
      </w:r>
      <w:r w:rsidRPr="00CC06EA">
        <w:rPr>
          <w:rFonts w:ascii="Times New Roman" w:hAnsi="Times New Roman" w:cs="Times New Roman"/>
          <w:sz w:val="28"/>
          <w:szCs w:val="28"/>
        </w:rPr>
        <w:t>я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. Данная форма работы мобилизует память обучающихся, требует сосредоточенности на </w:t>
      </w:r>
      <w:r w:rsidRPr="00CC06EA">
        <w:rPr>
          <w:rFonts w:ascii="Times New Roman" w:hAnsi="Times New Roman" w:cs="Times New Roman"/>
          <w:sz w:val="28"/>
          <w:szCs w:val="28"/>
        </w:rPr>
        <w:t>нормах правописания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, выявляет умения отбирать существенную информацию, структурировать воспринимаемое  содержание текста. Максимальное количество баллов за выполнение заданий экзаменационной работы по критериям ИК1 – ИК3 – 7.   </w:t>
      </w:r>
    </w:p>
    <w:p w:rsidR="00CF607C" w:rsidRPr="00CC06EA" w:rsidRDefault="00CF607C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lastRenderedPageBreak/>
        <w:t xml:space="preserve">Вторая часть (А1 – А7, В1 – В9) содержала </w:t>
      </w:r>
      <w:r w:rsidR="00330FA3" w:rsidRPr="00CC06EA">
        <w:rPr>
          <w:rFonts w:ascii="Times New Roman" w:hAnsi="Times New Roman" w:cs="Times New Roman"/>
          <w:sz w:val="28"/>
          <w:szCs w:val="28"/>
        </w:rPr>
        <w:t>материалы</w:t>
      </w:r>
      <w:r w:rsidRPr="00CC06EA">
        <w:rPr>
          <w:rFonts w:ascii="Times New Roman" w:hAnsi="Times New Roman" w:cs="Times New Roman"/>
          <w:sz w:val="28"/>
          <w:szCs w:val="28"/>
        </w:rPr>
        <w:t xml:space="preserve">, где требовалось выполнить задания с выбором ответа и с кратким ответом. За верное выполнение каждого задания части 2 экзаменационной работы экзаменуемый получал по 1 баллу. Максимальное количество баллов – 16. </w:t>
      </w:r>
    </w:p>
    <w:p w:rsidR="009C3900" w:rsidRPr="00CC06EA" w:rsidRDefault="00581630" w:rsidP="00D4672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Третья часть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(С2.1 или С2.2) включала два альтернативных задания с развернутым ответом (сочинение). </w:t>
      </w:r>
      <w:r w:rsidRPr="00CC06EA">
        <w:rPr>
          <w:rFonts w:ascii="Times New Roman" w:hAnsi="Times New Roman" w:cs="Times New Roman"/>
          <w:sz w:val="28"/>
          <w:szCs w:val="28"/>
        </w:rPr>
        <w:t>Таким образом проверялось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умение создавать собственное высказывание на основе прочитанного текста. Максимальное количество баллов за выполнение части 3 работы по критериям СК1 – СК4 – 9. </w:t>
      </w:r>
    </w:p>
    <w:p w:rsidR="00581630" w:rsidRPr="00CC06EA" w:rsidRDefault="00CF607C" w:rsidP="0058163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При сохранении общей структуры </w:t>
      </w:r>
      <w:r w:rsidR="00581630" w:rsidRPr="00CC06EA">
        <w:rPr>
          <w:rFonts w:ascii="Times New Roman" w:hAnsi="Times New Roman" w:cs="Times New Roman"/>
          <w:sz w:val="28"/>
          <w:szCs w:val="28"/>
        </w:rPr>
        <w:t>итоговой</w:t>
      </w:r>
      <w:r w:rsidRPr="00CC06EA">
        <w:rPr>
          <w:rFonts w:ascii="Times New Roman" w:hAnsi="Times New Roman" w:cs="Times New Roman"/>
          <w:sz w:val="28"/>
          <w:szCs w:val="28"/>
        </w:rPr>
        <w:t xml:space="preserve"> работы по русскому языку в контрольные материалы 2012 г. по сравнению с 2011 г. </w:t>
      </w:r>
      <w:r w:rsidRPr="00CC06EA">
        <w:rPr>
          <w:rFonts w:ascii="Times New Roman" w:hAnsi="Times New Roman" w:cs="Times New Roman"/>
          <w:b/>
          <w:sz w:val="28"/>
          <w:szCs w:val="28"/>
        </w:rPr>
        <w:t>были внесены существенные изменения</w:t>
      </w:r>
      <w:r w:rsidR="00581630" w:rsidRPr="00CC06EA">
        <w:rPr>
          <w:rFonts w:ascii="Times New Roman" w:hAnsi="Times New Roman" w:cs="Times New Roman"/>
          <w:b/>
          <w:sz w:val="28"/>
          <w:szCs w:val="28"/>
        </w:rPr>
        <w:t>, среди которых</w:t>
      </w:r>
      <w:r w:rsidR="00581630" w:rsidRPr="00CC06EA">
        <w:rPr>
          <w:rStyle w:val="ae"/>
          <w:rFonts w:ascii="Times New Roman" w:hAnsi="Times New Roman" w:cs="Times New Roman"/>
          <w:b/>
          <w:sz w:val="28"/>
          <w:szCs w:val="28"/>
        </w:rPr>
        <w:footnoteReference w:id="2"/>
      </w:r>
      <w:r w:rsidR="00581630" w:rsidRPr="00CC06EA">
        <w:rPr>
          <w:rFonts w:ascii="Times New Roman" w:hAnsi="Times New Roman" w:cs="Times New Roman"/>
          <w:b/>
          <w:sz w:val="28"/>
          <w:szCs w:val="28"/>
        </w:rPr>
        <w:t>:</w:t>
      </w:r>
    </w:p>
    <w:p w:rsidR="00741FD8" w:rsidRPr="00CC06EA" w:rsidRDefault="00581630" w:rsidP="00741FD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увеличение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Pr="00CC06EA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заданий с выбором ответа с 3 до 7 (А1 –  А7) за счет добавления 3-х вопросов по орфографии, которые в 2011 г. проверялись заданиями с кратким ответом, и 1 вопроса по фонетике, которого не было в экзаменационных заданиях предыдущего года. Уменьшено количество заданий</w:t>
      </w:r>
      <w:r w:rsidR="00CF607C" w:rsidRPr="00C82802">
        <w:rPr>
          <w:rFonts w:ascii="Times New Roman" w:hAnsi="Times New Roman" w:cs="Times New Roman"/>
          <w:sz w:val="24"/>
          <w:szCs w:val="24"/>
        </w:rPr>
        <w:t xml:space="preserve"> с кратким ответом </w:t>
      </w:r>
      <w:r w:rsidR="00CF607C" w:rsidRPr="00CC06EA">
        <w:rPr>
          <w:rFonts w:ascii="Times New Roman" w:hAnsi="Times New Roman" w:cs="Times New Roman"/>
          <w:sz w:val="28"/>
          <w:szCs w:val="28"/>
        </w:rPr>
        <w:t>с 14 до 9: 3 задания, о чем уже говорилось выше, были перенесены в блок А; задания В6 и В7 (2011 г.), предполагавшие пунктуационный анализ сложносочиненного (В6) и сло</w:t>
      </w:r>
      <w:r w:rsidR="00330FA3" w:rsidRPr="00CC06EA">
        <w:rPr>
          <w:rFonts w:ascii="Times New Roman" w:hAnsi="Times New Roman" w:cs="Times New Roman"/>
          <w:sz w:val="28"/>
          <w:szCs w:val="28"/>
        </w:rPr>
        <w:t>жноподчиненного (В7) предложения</w:t>
      </w:r>
      <w:r w:rsidR="00CF607C" w:rsidRPr="00CC06EA">
        <w:rPr>
          <w:rFonts w:ascii="Times New Roman" w:hAnsi="Times New Roman" w:cs="Times New Roman"/>
          <w:sz w:val="28"/>
          <w:szCs w:val="28"/>
        </w:rPr>
        <w:t>, в версии 2012 г. объединены в задание В7; вместо 2-х заданий – В10 и В11 (2011 г.), содержащих пунктуационный анализ осложненного простого предложения, в версии 2012 г. сохранено одно задание – В4</w:t>
      </w:r>
      <w:r w:rsidR="00741FD8" w:rsidRPr="00CC06EA">
        <w:rPr>
          <w:rFonts w:ascii="Times New Roman" w:hAnsi="Times New Roman" w:cs="Times New Roman"/>
          <w:sz w:val="28"/>
          <w:szCs w:val="28"/>
        </w:rPr>
        <w:t>;</w:t>
      </w:r>
    </w:p>
    <w:p w:rsidR="00741FD8" w:rsidRPr="00CC06EA" w:rsidRDefault="00741FD8" w:rsidP="00741FD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и</w:t>
      </w:r>
      <w:r w:rsidR="00CF607C" w:rsidRPr="00CC06EA">
        <w:rPr>
          <w:rFonts w:ascii="Times New Roman" w:hAnsi="Times New Roman" w:cs="Times New Roman"/>
          <w:sz w:val="28"/>
          <w:szCs w:val="28"/>
        </w:rPr>
        <w:t>зменено с 4 до 3 количество микротем исходного текста для написания сжатого изложения (С1)</w:t>
      </w:r>
      <w:r w:rsidRPr="00CC06EA">
        <w:rPr>
          <w:rFonts w:ascii="Times New Roman" w:hAnsi="Times New Roman" w:cs="Times New Roman"/>
          <w:sz w:val="28"/>
          <w:szCs w:val="28"/>
        </w:rPr>
        <w:t>;</w:t>
      </w:r>
    </w:p>
    <w:p w:rsidR="00741FD8" w:rsidRPr="00CC06EA" w:rsidRDefault="00741FD8" w:rsidP="00741FD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CF607C" w:rsidRPr="00CC06EA">
        <w:rPr>
          <w:rFonts w:ascii="Times New Roman" w:hAnsi="Times New Roman" w:cs="Times New Roman"/>
          <w:sz w:val="28"/>
          <w:szCs w:val="28"/>
        </w:rPr>
        <w:t>зменен объем изложения (с 90 слов до 70) и сочинения (с 50 до 70 слов)</w:t>
      </w:r>
      <w:r w:rsidRPr="00CC06EA">
        <w:rPr>
          <w:rFonts w:ascii="Times New Roman" w:hAnsi="Times New Roman" w:cs="Times New Roman"/>
          <w:sz w:val="28"/>
          <w:szCs w:val="28"/>
        </w:rPr>
        <w:t>;</w:t>
      </w:r>
    </w:p>
    <w:p w:rsidR="00741FD8" w:rsidRPr="00CC06EA" w:rsidRDefault="00741FD8" w:rsidP="00741FD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и</w:t>
      </w:r>
      <w:r w:rsidR="00CF607C" w:rsidRPr="00CC06EA">
        <w:rPr>
          <w:rFonts w:ascii="Times New Roman" w:hAnsi="Times New Roman" w:cs="Times New Roman"/>
          <w:sz w:val="28"/>
          <w:szCs w:val="28"/>
        </w:rPr>
        <w:t>зменено задание С2.1</w:t>
      </w:r>
      <w:r w:rsidRPr="00CC06EA">
        <w:rPr>
          <w:rFonts w:ascii="Times New Roman" w:hAnsi="Times New Roman" w:cs="Times New Roman"/>
          <w:sz w:val="28"/>
          <w:szCs w:val="28"/>
        </w:rPr>
        <w:t>;</w:t>
      </w:r>
    </w:p>
    <w:p w:rsidR="00CF607C" w:rsidRPr="00CC06EA" w:rsidRDefault="00741FD8" w:rsidP="00741FD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с</w:t>
      </w:r>
      <w:r w:rsidR="00CF607C" w:rsidRPr="00CC06EA">
        <w:rPr>
          <w:rFonts w:ascii="Times New Roman" w:hAnsi="Times New Roman" w:cs="Times New Roman"/>
          <w:sz w:val="28"/>
          <w:szCs w:val="28"/>
        </w:rPr>
        <w:t>ущественные уточнения внесены в  систему оценивания заданий С1, С2.1 и С2.2</w:t>
      </w:r>
      <w:r w:rsidRPr="00CC06EA">
        <w:rPr>
          <w:rFonts w:ascii="Times New Roman" w:hAnsi="Times New Roman" w:cs="Times New Roman"/>
          <w:sz w:val="28"/>
          <w:szCs w:val="28"/>
        </w:rPr>
        <w:t>.</w:t>
      </w:r>
    </w:p>
    <w:p w:rsidR="00CF607C" w:rsidRDefault="00741FD8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М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аксимальное количество баллов, которое экзаменуемый </w:t>
      </w:r>
      <w:r w:rsidRPr="00CC06EA">
        <w:rPr>
          <w:rFonts w:ascii="Times New Roman" w:hAnsi="Times New Roman" w:cs="Times New Roman"/>
          <w:sz w:val="28"/>
          <w:szCs w:val="28"/>
        </w:rPr>
        <w:t>мог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получить за выполнение всей </w:t>
      </w:r>
      <w:r w:rsidR="00981861" w:rsidRPr="00CC06EA">
        <w:rPr>
          <w:rFonts w:ascii="Times New Roman" w:hAnsi="Times New Roman" w:cs="Times New Roman"/>
          <w:sz w:val="28"/>
          <w:szCs w:val="28"/>
        </w:rPr>
        <w:t>работы,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в 2012 г. составило 42 балла (в 2011 г. – 41 балл).</w:t>
      </w:r>
    </w:p>
    <w:p w:rsidR="00D46727" w:rsidRPr="00CC06EA" w:rsidRDefault="00D46727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526"/>
        <w:gridCol w:w="1276"/>
        <w:gridCol w:w="2393"/>
        <w:gridCol w:w="4269"/>
      </w:tblGrid>
      <w:tr w:rsidR="00D46727" w:rsidTr="00253CB5">
        <w:tc>
          <w:tcPr>
            <w:tcW w:w="152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сложности заданий</w:t>
            </w:r>
          </w:p>
        </w:tc>
        <w:tc>
          <w:tcPr>
            <w:tcW w:w="127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заданий</w:t>
            </w:r>
          </w:p>
        </w:tc>
        <w:tc>
          <w:tcPr>
            <w:tcW w:w="2393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4269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максимального первичного балла за задания данного уровня сложности от максимального первичного балла за всю работу, равного 42 баллам</w:t>
            </w:r>
          </w:p>
        </w:tc>
      </w:tr>
      <w:tr w:rsidR="00D46727" w:rsidTr="00253CB5">
        <w:tc>
          <w:tcPr>
            <w:tcW w:w="152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  <w:tc>
          <w:tcPr>
            <w:tcW w:w="127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69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78,6 %</w:t>
            </w:r>
          </w:p>
        </w:tc>
      </w:tr>
      <w:tr w:rsidR="00D46727" w:rsidTr="00253CB5">
        <w:tc>
          <w:tcPr>
            <w:tcW w:w="152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</w:p>
        </w:tc>
        <w:tc>
          <w:tcPr>
            <w:tcW w:w="127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9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21,4 %</w:t>
            </w:r>
          </w:p>
        </w:tc>
      </w:tr>
      <w:tr w:rsidR="00D46727" w:rsidTr="00253CB5">
        <w:tc>
          <w:tcPr>
            <w:tcW w:w="152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69" w:type="dxa"/>
          </w:tcPr>
          <w:p w:rsidR="00D46727" w:rsidRDefault="00D46727" w:rsidP="00253CB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</w:tr>
    </w:tbl>
    <w:p w:rsidR="00D46727" w:rsidRDefault="00D46727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7C" w:rsidRPr="00CC06EA" w:rsidRDefault="0079706D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Ниже дана ш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кала пересчета первичного балла за выполнение экзаменационной работы </w:t>
      </w:r>
      <w:r w:rsidR="00487DD4" w:rsidRPr="00CC06EA">
        <w:rPr>
          <w:rFonts w:ascii="Times New Roman" w:hAnsi="Times New Roman" w:cs="Times New Roman"/>
          <w:sz w:val="28"/>
          <w:szCs w:val="28"/>
        </w:rPr>
        <w:t>в отметку по пятибалльной шкале.</w:t>
      </w:r>
      <w:r w:rsidR="00CF607C" w:rsidRPr="00CC06E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765" w:type="dxa"/>
        <w:tblLayout w:type="fixed"/>
        <w:tblLook w:val="04A0"/>
      </w:tblPr>
      <w:tblGrid>
        <w:gridCol w:w="1809"/>
        <w:gridCol w:w="841"/>
        <w:gridCol w:w="1002"/>
        <w:gridCol w:w="3073"/>
        <w:gridCol w:w="3040"/>
      </w:tblGrid>
      <w:tr w:rsidR="00CF607C" w:rsidRPr="00CC06EA" w:rsidTr="00A62DF7">
        <w:tc>
          <w:tcPr>
            <w:tcW w:w="1809" w:type="dxa"/>
          </w:tcPr>
          <w:p w:rsidR="00CF607C" w:rsidRPr="00CC06EA" w:rsidRDefault="00CF607C" w:rsidP="00A62DF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841" w:type="dxa"/>
          </w:tcPr>
          <w:p w:rsidR="00CF607C" w:rsidRPr="00CC06EA" w:rsidRDefault="00CF607C" w:rsidP="00741F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002" w:type="dxa"/>
          </w:tcPr>
          <w:p w:rsidR="00CF607C" w:rsidRPr="00CC06EA" w:rsidRDefault="00CF607C" w:rsidP="00741FD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3073" w:type="dxa"/>
          </w:tcPr>
          <w:p w:rsidR="00CF607C" w:rsidRPr="00CC06EA" w:rsidRDefault="00CF607C" w:rsidP="00A62DF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3040" w:type="dxa"/>
          </w:tcPr>
          <w:p w:rsidR="00CF607C" w:rsidRPr="00CC06EA" w:rsidRDefault="00CF607C" w:rsidP="00A62DF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CF607C" w:rsidRPr="00CC06EA" w:rsidTr="00A62DF7">
        <w:tc>
          <w:tcPr>
            <w:tcW w:w="1809" w:type="dxa"/>
          </w:tcPr>
          <w:p w:rsidR="00CF607C" w:rsidRPr="00CC06EA" w:rsidRDefault="00CF607C" w:rsidP="0079706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</w:tc>
        <w:tc>
          <w:tcPr>
            <w:tcW w:w="841" w:type="dxa"/>
          </w:tcPr>
          <w:p w:rsidR="00CF607C" w:rsidRPr="00CC06EA" w:rsidRDefault="00CF607C" w:rsidP="00981861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0 – 17</w:t>
            </w:r>
          </w:p>
        </w:tc>
        <w:tc>
          <w:tcPr>
            <w:tcW w:w="1002" w:type="dxa"/>
          </w:tcPr>
          <w:p w:rsidR="00CF607C" w:rsidRPr="00CC06EA" w:rsidRDefault="00CF607C" w:rsidP="00981861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18 – 27</w:t>
            </w:r>
          </w:p>
        </w:tc>
        <w:tc>
          <w:tcPr>
            <w:tcW w:w="3073" w:type="dxa"/>
          </w:tcPr>
          <w:p w:rsidR="00CF607C" w:rsidRPr="00CC06EA" w:rsidRDefault="00CF607C" w:rsidP="00A62DF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28-36,</w:t>
            </w:r>
          </w:p>
          <w:p w:rsidR="00CF607C" w:rsidRPr="00CC06EA" w:rsidRDefault="00CF607C" w:rsidP="00A62DF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 xml:space="preserve">из них не менее 4 баллов по критериям ГК1 – ГК4 (если по критериям ГК1-ГК4 учащийся набрал менее </w:t>
            </w:r>
            <w:r w:rsidRPr="00CC06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баллов, выставляется отметка «3»).</w:t>
            </w:r>
          </w:p>
        </w:tc>
        <w:tc>
          <w:tcPr>
            <w:tcW w:w="3040" w:type="dxa"/>
          </w:tcPr>
          <w:p w:rsidR="00CF607C" w:rsidRPr="00CC06EA" w:rsidRDefault="00CF607C" w:rsidP="00A62DF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37-42,</w:t>
            </w:r>
          </w:p>
          <w:p w:rsidR="00CF607C" w:rsidRPr="00CC06EA" w:rsidRDefault="00CF607C" w:rsidP="00A62DF7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 xml:space="preserve">из них не менее 6 баллов по критериям ГК1 – ГК4 (если по критериям ГК1-ГК4 учащийся набрал </w:t>
            </w:r>
            <w:r w:rsidRPr="00CC06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менее 6 баллов, выставляется отметка «4»).</w:t>
            </w:r>
          </w:p>
        </w:tc>
      </w:tr>
    </w:tbl>
    <w:p w:rsidR="00CF607C" w:rsidRPr="00CC06EA" w:rsidRDefault="00CF607C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07C" w:rsidRPr="00CC06EA" w:rsidRDefault="00CF607C" w:rsidP="00CF607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79706D" w:rsidRPr="00CC06EA">
        <w:rPr>
          <w:rFonts w:ascii="Times New Roman" w:hAnsi="Times New Roman" w:cs="Times New Roman"/>
          <w:sz w:val="28"/>
          <w:szCs w:val="28"/>
        </w:rPr>
        <w:t xml:space="preserve">всей </w:t>
      </w:r>
      <w:r w:rsidRPr="00CC06EA">
        <w:rPr>
          <w:rFonts w:ascii="Times New Roman" w:hAnsi="Times New Roman" w:cs="Times New Roman"/>
          <w:sz w:val="28"/>
          <w:szCs w:val="28"/>
        </w:rPr>
        <w:t xml:space="preserve">работы отводилось 240 минут (4 </w:t>
      </w:r>
      <w:r w:rsidR="00330FA3" w:rsidRPr="00CC06EA">
        <w:rPr>
          <w:rFonts w:ascii="Times New Roman" w:hAnsi="Times New Roman" w:cs="Times New Roman"/>
          <w:sz w:val="28"/>
          <w:szCs w:val="28"/>
        </w:rPr>
        <w:t xml:space="preserve">астрономических </w:t>
      </w:r>
      <w:r w:rsidRPr="00CC06EA">
        <w:rPr>
          <w:rFonts w:ascii="Times New Roman" w:hAnsi="Times New Roman" w:cs="Times New Roman"/>
          <w:sz w:val="28"/>
          <w:szCs w:val="28"/>
        </w:rPr>
        <w:t>часа).</w:t>
      </w:r>
    </w:p>
    <w:p w:rsidR="00AE6B6C" w:rsidRPr="00CC06EA" w:rsidRDefault="00AE6B6C" w:rsidP="0098186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727" w:rsidRDefault="00981861" w:rsidP="0098186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>Основные статистические данные</w:t>
      </w:r>
      <w:r w:rsidR="005F3496" w:rsidRPr="00CC06EA">
        <w:rPr>
          <w:rFonts w:ascii="Times New Roman" w:hAnsi="Times New Roman" w:cs="Times New Roman"/>
          <w:b/>
          <w:sz w:val="28"/>
          <w:szCs w:val="28"/>
        </w:rPr>
        <w:t xml:space="preserve"> по предмету «Русский язык»</w:t>
      </w:r>
      <w:r w:rsidR="00487DD4" w:rsidRPr="00CC06EA">
        <w:rPr>
          <w:rFonts w:ascii="Times New Roman" w:hAnsi="Times New Roman" w:cs="Times New Roman"/>
          <w:b/>
          <w:sz w:val="28"/>
          <w:szCs w:val="28"/>
        </w:rPr>
        <w:t xml:space="preserve"> при проведении государственной (итоговой) аттестации </w:t>
      </w:r>
    </w:p>
    <w:p w:rsidR="00CF607C" w:rsidRPr="00CC06EA" w:rsidRDefault="00487DD4" w:rsidP="0098186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>в 2011-2012 учебном году</w:t>
      </w:r>
    </w:p>
    <w:p w:rsidR="000C6322" w:rsidRPr="00CC06EA" w:rsidRDefault="000C6322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Государственную (итоговую) аттестацию по предмету «Русский язык» в 2011-2012 учебном году  (в новой форме) в </w:t>
      </w:r>
      <w:r w:rsidRPr="00CC06EA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003D90" w:rsidRPr="00CC06EA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Pr="00CC06EA">
        <w:rPr>
          <w:rFonts w:ascii="Times New Roman" w:hAnsi="Times New Roman" w:cs="Times New Roman"/>
          <w:sz w:val="28"/>
          <w:szCs w:val="28"/>
        </w:rPr>
        <w:t xml:space="preserve"> сдавали 13 317  выпускников образовательных учреждений Белгородской области</w:t>
      </w:r>
      <w:r w:rsidR="006F3329" w:rsidRPr="00CC06EA"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  <w:r w:rsidR="00981861" w:rsidRPr="00CC06EA">
        <w:rPr>
          <w:rFonts w:ascii="Times New Roman" w:hAnsi="Times New Roman" w:cs="Times New Roman"/>
          <w:sz w:val="28"/>
          <w:szCs w:val="28"/>
        </w:rPr>
        <w:t>; средний балл  составил – 35,6; качество знаний – 74,512 %.</w:t>
      </w:r>
    </w:p>
    <w:p w:rsidR="00003D90" w:rsidRPr="00CC06EA" w:rsidRDefault="00F76DB0" w:rsidP="00003D9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П</w:t>
      </w:r>
      <w:r w:rsidR="00003D90" w:rsidRPr="00CC06EA">
        <w:rPr>
          <w:rFonts w:ascii="Times New Roman" w:hAnsi="Times New Roman" w:cs="Times New Roman"/>
          <w:sz w:val="28"/>
          <w:szCs w:val="28"/>
        </w:rPr>
        <w:t>ри переводе первичных баллов</w:t>
      </w:r>
      <w:r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="00003D90" w:rsidRPr="00CC06EA">
        <w:rPr>
          <w:rFonts w:ascii="Times New Roman" w:hAnsi="Times New Roman" w:cs="Times New Roman"/>
          <w:sz w:val="28"/>
          <w:szCs w:val="28"/>
        </w:rPr>
        <w:t xml:space="preserve">в отметки были получены следующие </w:t>
      </w:r>
      <w:r w:rsidR="0079706D" w:rsidRPr="00CC06EA">
        <w:rPr>
          <w:rFonts w:ascii="Times New Roman" w:hAnsi="Times New Roman" w:cs="Times New Roman"/>
          <w:sz w:val="28"/>
          <w:szCs w:val="28"/>
        </w:rPr>
        <w:t>данные</w:t>
      </w:r>
      <w:r w:rsidR="00003D90" w:rsidRPr="00CC06E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1668"/>
        <w:gridCol w:w="940"/>
        <w:gridCol w:w="941"/>
        <w:gridCol w:w="941"/>
        <w:gridCol w:w="941"/>
        <w:gridCol w:w="941"/>
        <w:gridCol w:w="941"/>
        <w:gridCol w:w="941"/>
        <w:gridCol w:w="941"/>
      </w:tblGrid>
      <w:tr w:rsidR="00003D90" w:rsidRPr="00CC06EA" w:rsidTr="00A62DF7">
        <w:trPr>
          <w:trHeight w:val="311"/>
        </w:trPr>
        <w:tc>
          <w:tcPr>
            <w:tcW w:w="1668" w:type="dxa"/>
            <w:vMerge w:val="restart"/>
          </w:tcPr>
          <w:p w:rsidR="00003D90" w:rsidRPr="00CC06EA" w:rsidRDefault="00003D90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7" w:type="dxa"/>
            <w:gridSpan w:val="8"/>
            <w:tcBorders>
              <w:bottom w:val="single" w:sz="4" w:space="0" w:color="auto"/>
            </w:tcBorders>
          </w:tcPr>
          <w:p w:rsidR="00003D90" w:rsidRPr="00CC06EA" w:rsidRDefault="00003D90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Количество учащихся, выполнивших работу на:</w:t>
            </w:r>
          </w:p>
        </w:tc>
      </w:tr>
      <w:tr w:rsidR="00003D90" w:rsidRPr="00CC06EA" w:rsidTr="00003D90">
        <w:trPr>
          <w:trHeight w:val="506"/>
        </w:trPr>
        <w:tc>
          <w:tcPr>
            <w:tcW w:w="1668" w:type="dxa"/>
            <w:vMerge/>
          </w:tcPr>
          <w:p w:rsidR="00003D90" w:rsidRPr="00CC06EA" w:rsidRDefault="00003D90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</w:tcBorders>
          </w:tcPr>
          <w:p w:rsidR="00003D90" w:rsidRPr="00CC06EA" w:rsidRDefault="00003D90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</w:tcBorders>
          </w:tcPr>
          <w:p w:rsidR="00003D90" w:rsidRPr="00CC06EA" w:rsidRDefault="00003D90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</w:tcBorders>
          </w:tcPr>
          <w:p w:rsidR="00003D90" w:rsidRPr="00CC06EA" w:rsidRDefault="00003D90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</w:tcBorders>
          </w:tcPr>
          <w:p w:rsidR="00003D90" w:rsidRPr="00CC06EA" w:rsidRDefault="00003D90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  <w:tr w:rsidR="00320309" w:rsidRPr="00CC06EA" w:rsidTr="00320309">
        <w:tc>
          <w:tcPr>
            <w:tcW w:w="1668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0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20309" w:rsidRPr="00CC06EA" w:rsidTr="00320309">
        <w:tc>
          <w:tcPr>
            <w:tcW w:w="1668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40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5 837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43, 83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4 085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30, 68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3 365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41" w:type="dxa"/>
          </w:tcPr>
          <w:p w:rsidR="00320309" w:rsidRPr="00CC06EA" w:rsidRDefault="00320309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06EA">
              <w:rPr>
                <w:rFonts w:ascii="Times New Roman" w:hAnsi="Times New Roman" w:cs="Times New Roman"/>
                <w:sz w:val="28"/>
                <w:szCs w:val="28"/>
              </w:rPr>
              <w:t>0, 23</w:t>
            </w:r>
          </w:p>
        </w:tc>
      </w:tr>
    </w:tbl>
    <w:p w:rsidR="00AE6B6C" w:rsidRDefault="00AE6B6C" w:rsidP="00487DD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475" w:rsidRPr="00CC06EA" w:rsidRDefault="00F43475" w:rsidP="00487DD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475" w:rsidRDefault="00CC06EA" w:rsidP="00F4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06EA">
        <w:rPr>
          <w:rFonts w:ascii="Times New Roman" w:hAnsi="Times New Roman"/>
          <w:b/>
          <w:sz w:val="28"/>
          <w:szCs w:val="28"/>
        </w:rPr>
        <w:t>Количественные показатели итогов ГИА по районам и городам Белгородской и области</w:t>
      </w:r>
    </w:p>
    <w:p w:rsidR="00F43475" w:rsidRDefault="00F43475" w:rsidP="00F4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3475" w:rsidRPr="00F43475" w:rsidRDefault="00F43475" w:rsidP="00F4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06EA" w:rsidRDefault="00CC06EA" w:rsidP="00CC06EA">
      <w:pPr>
        <w:pStyle w:val="2"/>
      </w:pPr>
      <w:bookmarkStart w:id="0" w:name="_Toc236563068"/>
      <w:r>
        <w:lastRenderedPageBreak/>
        <w:t>Р</w:t>
      </w:r>
      <w:r w:rsidRPr="00DE6516">
        <w:t>езультат</w:t>
      </w:r>
      <w:r>
        <w:t>ы</w:t>
      </w:r>
      <w:r w:rsidRPr="00DE6516">
        <w:t xml:space="preserve"> экзамена по </w:t>
      </w:r>
      <w:r w:rsidRPr="002A2DAA">
        <w:t>русскому языку</w:t>
      </w:r>
      <w:r>
        <w:t xml:space="preserve"> </w:t>
      </w:r>
      <w:r w:rsidRPr="00DE6516">
        <w:t>(в новой форме) с участием территориальной экзаменационной комиссии за курс основной общеобразовательной школы</w:t>
      </w:r>
      <w:r>
        <w:t xml:space="preserve"> в 2012 году</w:t>
      </w:r>
      <w:bookmarkEnd w:id="0"/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1"/>
        <w:gridCol w:w="1842"/>
        <w:gridCol w:w="656"/>
        <w:gridCol w:w="656"/>
        <w:gridCol w:w="656"/>
        <w:gridCol w:w="657"/>
        <w:gridCol w:w="635"/>
        <w:gridCol w:w="568"/>
        <w:gridCol w:w="567"/>
        <w:gridCol w:w="567"/>
        <w:gridCol w:w="567"/>
        <w:gridCol w:w="579"/>
        <w:gridCol w:w="555"/>
        <w:gridCol w:w="567"/>
      </w:tblGrid>
      <w:tr w:rsidR="00CC06EA" w:rsidRPr="00931755" w:rsidTr="00CC06EA">
        <w:trPr>
          <w:trHeight w:val="255"/>
        </w:trPr>
        <w:tc>
          <w:tcPr>
            <w:tcW w:w="431" w:type="dxa"/>
            <w:vMerge w:val="restart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Наименование района, города</w:t>
            </w:r>
          </w:p>
        </w:tc>
        <w:tc>
          <w:tcPr>
            <w:tcW w:w="656" w:type="dxa"/>
            <w:vMerge w:val="restart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Количество сдававших экзамен</w:t>
            </w:r>
          </w:p>
        </w:tc>
        <w:tc>
          <w:tcPr>
            <w:tcW w:w="656" w:type="dxa"/>
            <w:vMerge w:val="restart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color w:val="000000"/>
              </w:rPr>
              <w:t>Средний балл</w:t>
            </w:r>
          </w:p>
        </w:tc>
        <w:tc>
          <w:tcPr>
            <w:tcW w:w="656" w:type="dxa"/>
            <w:vMerge w:val="restart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color w:val="000000"/>
              </w:rPr>
              <w:t>Средняя оценка</w:t>
            </w:r>
          </w:p>
        </w:tc>
        <w:tc>
          <w:tcPr>
            <w:tcW w:w="657" w:type="dxa"/>
            <w:vMerge w:val="restart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Качество знаний</w:t>
            </w:r>
          </w:p>
        </w:tc>
        <w:tc>
          <w:tcPr>
            <w:tcW w:w="4605" w:type="dxa"/>
            <w:gridSpan w:val="8"/>
            <w:shd w:val="clear" w:color="auto" w:fill="auto"/>
            <w:vAlign w:val="center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 xml:space="preserve">Количество учащихся, </w:t>
            </w:r>
          </w:p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выполнивших работу на: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22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6E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CC06EA" w:rsidRPr="00931755" w:rsidTr="00CC06EA">
        <w:trPr>
          <w:cantSplit/>
          <w:trHeight w:val="1996"/>
        </w:trPr>
        <w:tc>
          <w:tcPr>
            <w:tcW w:w="431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vMerge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vMerge/>
            <w:shd w:val="clear" w:color="auto" w:fill="auto"/>
            <w:vAlign w:val="bottom"/>
          </w:tcPr>
          <w:p w:rsidR="00CC06EA" w:rsidRPr="00CC06EA" w:rsidRDefault="00CC06EA" w:rsidP="00A66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55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C06EA" w:rsidRPr="00CC06EA" w:rsidRDefault="00CC06EA" w:rsidP="00A66B4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Алексеевский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33,57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3,909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59,565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31,74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27,83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40,00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0,43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Белгородский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35,056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4,090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72,311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37,33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34,98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27,07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0,62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Борисовский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34,991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4,056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68,966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37,50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31,47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30,17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0,86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Валуйский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35,906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4,231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77,617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45,85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31,77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22,02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0,36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Вейделевский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35,683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4,190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76,587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43,25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22,62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0,79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Волоконовский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35,689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4,205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78,205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42,63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35,58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21,47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0,32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Грайворонский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32,276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3,736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51,724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23,37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28,35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46,74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1,53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Губкинский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35,321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4,168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73,463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43,37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30,10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26,54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Ивнянский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35,701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4,210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75,234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45,79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29,44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24,77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Корочанский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333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35,495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4,126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71,772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40,84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30,93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28,23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Красненский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35,988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4,194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78,750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40,63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38,13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21,25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Красногвардейский р-н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35,331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4,100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72,222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37,78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34,44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27,78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Краснояружский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34,403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3,981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64,286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33,77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30,52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35,71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Новооскольский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372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36,672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4,333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83,065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50,27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32,80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16,94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Прохоровский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34,505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4,015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65,818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36,00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29,82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33,82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0,36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Ракитянский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313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35,537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4,169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73,802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43,45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30,35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25,88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0,32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Ровеньский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35,969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4,267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80,233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46,51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33,72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19,77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Старооскольский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35,811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4,255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74,517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50,97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23,55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25,48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Чернянский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37,032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4,369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84,956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51,92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15,04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Шебекинский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376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33,675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3,886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60,638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28,19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32,45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39,10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0,27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center"/>
          </w:tcPr>
          <w:p w:rsidR="00CC06EA" w:rsidRPr="00CC06EA" w:rsidRDefault="00CC06EA" w:rsidP="00CC06EA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Яковлевский район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454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33,233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3,861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59,912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26,87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39,43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0,66</w:t>
            </w:r>
          </w:p>
        </w:tc>
      </w:tr>
      <w:tr w:rsidR="00CC06EA" w:rsidRPr="00931755" w:rsidTr="00CC06EA">
        <w:trPr>
          <w:trHeight w:val="255"/>
        </w:trPr>
        <w:tc>
          <w:tcPr>
            <w:tcW w:w="2273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ind w:left="147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Итого по районам: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6549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color w:val="000000"/>
              </w:rPr>
              <w:t>35,179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4,108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71,614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2591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39,56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2099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32,05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1837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28,05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0,34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bottom"/>
          </w:tcPr>
          <w:p w:rsidR="00CC06EA" w:rsidRPr="00CC06EA" w:rsidRDefault="00CC06EA" w:rsidP="00CC06E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г. Белгород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2716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36,035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4,237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78,343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1235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45,49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892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32,85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586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21,55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0,11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bottom"/>
          </w:tcPr>
          <w:p w:rsidR="00CC06EA" w:rsidRPr="00CC06EA" w:rsidRDefault="00CC06EA" w:rsidP="00CC06E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</w:rPr>
            </w:pPr>
            <w:r w:rsidRPr="00CC06EA">
              <w:rPr>
                <w:rFonts w:ascii="Times New Roman" w:hAnsi="Times New Roman" w:cs="Times New Roman"/>
              </w:rPr>
              <w:t>г. Алексеевка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35,977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4,287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76,752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52,23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24,52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22,93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0,32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bottom"/>
          </w:tcPr>
          <w:p w:rsidR="00CC06EA" w:rsidRPr="00CC06EA" w:rsidRDefault="00CC06EA" w:rsidP="00CC06E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</w:rPr>
            </w:pPr>
            <w:r w:rsidRPr="00CC06EA">
              <w:rPr>
                <w:rFonts w:ascii="Times New Roman" w:hAnsi="Times New Roman" w:cs="Times New Roman"/>
              </w:rPr>
              <w:t>г. Валуйки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35,921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4,228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74,828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48,28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26,55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24,83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0,34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bottom"/>
          </w:tcPr>
          <w:p w:rsidR="00CC06EA" w:rsidRPr="00CC06EA" w:rsidRDefault="00CC06EA" w:rsidP="00CC06E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</w:rPr>
            </w:pPr>
            <w:r w:rsidRPr="00CC06EA">
              <w:rPr>
                <w:rFonts w:ascii="Times New Roman" w:hAnsi="Times New Roman" w:cs="Times New Roman"/>
              </w:rPr>
              <w:t>г. Губкин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689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36,676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4,321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79,245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52,83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26,42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20,75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bottom"/>
          </w:tcPr>
          <w:p w:rsidR="00CC06EA" w:rsidRPr="00CC06EA" w:rsidRDefault="00CC06EA" w:rsidP="00CC06E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</w:rPr>
            </w:pPr>
            <w:r w:rsidRPr="00CC06EA">
              <w:rPr>
                <w:rFonts w:ascii="Times New Roman" w:hAnsi="Times New Roman" w:cs="Times New Roman"/>
              </w:rPr>
              <w:t>г. Старый Оскол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2091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36,276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4,301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78,766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1075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51,41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572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27,36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442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21,14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</w:tr>
      <w:tr w:rsidR="00CC06EA" w:rsidRPr="00931755" w:rsidTr="00CC06EA">
        <w:trPr>
          <w:trHeight w:val="255"/>
        </w:trPr>
        <w:tc>
          <w:tcPr>
            <w:tcW w:w="431" w:type="dxa"/>
            <w:shd w:val="clear" w:color="auto" w:fill="auto"/>
            <w:vAlign w:val="bottom"/>
          </w:tcPr>
          <w:p w:rsidR="00CC06EA" w:rsidRPr="00CC06EA" w:rsidRDefault="00CC06EA" w:rsidP="00CC06E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:rsidR="00CC06EA" w:rsidRPr="00CC06EA" w:rsidRDefault="00CC06EA" w:rsidP="00A66B4B">
            <w:pPr>
              <w:ind w:left="142"/>
              <w:rPr>
                <w:rFonts w:ascii="Times New Roman" w:hAnsi="Times New Roman" w:cs="Times New Roman"/>
              </w:rPr>
            </w:pPr>
            <w:r w:rsidRPr="00CC06EA">
              <w:rPr>
                <w:rFonts w:ascii="Times New Roman" w:hAnsi="Times New Roman" w:cs="Times New Roman"/>
              </w:rPr>
              <w:t>г. Шебекино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329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34,970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4,024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66,261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36,17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30,09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33,74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2273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ind w:left="147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Итого по городам: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6429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color w:val="000000"/>
              </w:rPr>
              <w:t>35,661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4,258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77,722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3097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48,18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1899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29,54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1426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22,17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0,11</w:t>
            </w:r>
          </w:p>
        </w:tc>
      </w:tr>
      <w:tr w:rsidR="00CC06EA" w:rsidRPr="00931755" w:rsidTr="00CC06EA">
        <w:trPr>
          <w:trHeight w:val="255"/>
        </w:trPr>
        <w:tc>
          <w:tcPr>
            <w:tcW w:w="2273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ind w:left="147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Областные учреждения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34,937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4,095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67,719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41,75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25,96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32,28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C06EA" w:rsidRPr="00931755" w:rsidTr="00CC06EA">
        <w:trPr>
          <w:trHeight w:val="255"/>
        </w:trPr>
        <w:tc>
          <w:tcPr>
            <w:tcW w:w="2273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ind w:left="147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Негосударственные ОУ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36,296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4,333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79,630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55,56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24,07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18,52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06EA">
              <w:rPr>
                <w:rFonts w:ascii="Times New Roman" w:hAnsi="Times New Roman" w:cs="Times New Roman"/>
                <w:color w:val="000000"/>
              </w:rPr>
              <w:t>1,85</w:t>
            </w:r>
          </w:p>
        </w:tc>
      </w:tr>
      <w:tr w:rsidR="00CC06EA" w:rsidRPr="00931755" w:rsidTr="00CC06EA">
        <w:trPr>
          <w:trHeight w:val="255"/>
        </w:trPr>
        <w:tc>
          <w:tcPr>
            <w:tcW w:w="2273" w:type="dxa"/>
            <w:gridSpan w:val="2"/>
            <w:shd w:val="clear" w:color="auto" w:fill="auto"/>
            <w:vAlign w:val="bottom"/>
          </w:tcPr>
          <w:p w:rsidR="00CC06EA" w:rsidRPr="00CC06EA" w:rsidRDefault="00CC06EA" w:rsidP="00A66B4B">
            <w:pPr>
              <w:ind w:left="147"/>
              <w:rPr>
                <w:rFonts w:ascii="Times New Roman" w:hAnsi="Times New Roman" w:cs="Times New Roman"/>
                <w:b/>
              </w:rPr>
            </w:pPr>
            <w:r w:rsidRPr="00CC06E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13317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35,600</w:t>
            </w:r>
          </w:p>
        </w:tc>
        <w:tc>
          <w:tcPr>
            <w:tcW w:w="656" w:type="dxa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4,181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74,512</w:t>
            </w:r>
          </w:p>
        </w:tc>
        <w:tc>
          <w:tcPr>
            <w:tcW w:w="63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5837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43,83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4085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30,68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3365</w:t>
            </w:r>
          </w:p>
        </w:tc>
        <w:tc>
          <w:tcPr>
            <w:tcW w:w="579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25,26</w:t>
            </w:r>
          </w:p>
        </w:tc>
        <w:tc>
          <w:tcPr>
            <w:tcW w:w="555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06EA" w:rsidRPr="00CC06EA" w:rsidRDefault="00CC06EA" w:rsidP="00A66B4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06EA">
              <w:rPr>
                <w:rFonts w:ascii="Times New Roman" w:hAnsi="Times New Roman" w:cs="Times New Roman"/>
                <w:b/>
                <w:color w:val="000000"/>
              </w:rPr>
              <w:t>0,23</w:t>
            </w:r>
          </w:p>
        </w:tc>
      </w:tr>
    </w:tbl>
    <w:p w:rsidR="00CC06EA" w:rsidRDefault="00CC06EA" w:rsidP="00D46727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7DD4" w:rsidRPr="00CC06EA" w:rsidRDefault="0079706D" w:rsidP="00487DD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 xml:space="preserve">Анализ информации по каждой части </w:t>
      </w:r>
      <w:r w:rsidR="00487DD4" w:rsidRPr="00CC06EA">
        <w:rPr>
          <w:rFonts w:ascii="Times New Roman" w:hAnsi="Times New Roman" w:cs="Times New Roman"/>
          <w:b/>
          <w:sz w:val="28"/>
          <w:szCs w:val="28"/>
        </w:rPr>
        <w:t>экзаменационной</w:t>
      </w:r>
      <w:r w:rsidRPr="00CC06EA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</w:p>
    <w:p w:rsidR="0079706D" w:rsidRPr="00CC06EA" w:rsidRDefault="0079706D" w:rsidP="00487DD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76DB0" w:rsidRPr="00CC06EA">
        <w:rPr>
          <w:rFonts w:ascii="Times New Roman" w:hAnsi="Times New Roman" w:cs="Times New Roman"/>
          <w:b/>
          <w:sz w:val="28"/>
          <w:szCs w:val="28"/>
        </w:rPr>
        <w:t>предмету «Русский</w:t>
      </w:r>
      <w:r w:rsidRPr="00CC06EA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 w:rsidR="00F76DB0" w:rsidRPr="00CC06EA">
        <w:rPr>
          <w:rFonts w:ascii="Times New Roman" w:hAnsi="Times New Roman" w:cs="Times New Roman"/>
          <w:b/>
          <w:sz w:val="28"/>
          <w:szCs w:val="28"/>
        </w:rPr>
        <w:t>»</w:t>
      </w:r>
    </w:p>
    <w:p w:rsidR="00D46727" w:rsidRDefault="0079706D" w:rsidP="00D4672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первой части работы </w:t>
      </w:r>
      <w:r w:rsidR="000212C5" w:rsidRPr="00CC06EA">
        <w:rPr>
          <w:rFonts w:ascii="Times New Roman" w:hAnsi="Times New Roman" w:cs="Times New Roman"/>
          <w:sz w:val="28"/>
          <w:szCs w:val="28"/>
        </w:rPr>
        <w:t xml:space="preserve">(сжатое изложение) </w:t>
      </w:r>
      <w:r w:rsidRPr="00CC06EA">
        <w:rPr>
          <w:rFonts w:ascii="Times New Roman" w:hAnsi="Times New Roman" w:cs="Times New Roman"/>
          <w:sz w:val="28"/>
          <w:szCs w:val="28"/>
        </w:rPr>
        <w:t>демонстрирует умение обучающихся слушать (</w:t>
      </w:r>
      <w:r w:rsidR="000212C5" w:rsidRPr="00CC06EA">
        <w:rPr>
          <w:rFonts w:ascii="Times New Roman" w:hAnsi="Times New Roman" w:cs="Times New Roman"/>
          <w:sz w:val="28"/>
          <w:szCs w:val="28"/>
        </w:rPr>
        <w:t xml:space="preserve">т.е. </w:t>
      </w:r>
      <w:r w:rsidRPr="00CC06EA">
        <w:rPr>
          <w:rFonts w:ascii="Times New Roman" w:hAnsi="Times New Roman" w:cs="Times New Roman"/>
          <w:sz w:val="28"/>
          <w:szCs w:val="28"/>
        </w:rPr>
        <w:t xml:space="preserve">адекватно воспринимать информацию, содержащуюся в прослушанном тексте), </w:t>
      </w:r>
      <w:r w:rsidR="000212C5" w:rsidRPr="00CC06EA">
        <w:rPr>
          <w:rFonts w:ascii="Times New Roman" w:hAnsi="Times New Roman" w:cs="Times New Roman"/>
          <w:sz w:val="28"/>
          <w:szCs w:val="28"/>
        </w:rPr>
        <w:t>письменно</w:t>
      </w:r>
      <w:r w:rsidRPr="00CC06EA">
        <w:rPr>
          <w:rFonts w:ascii="Times New Roman" w:hAnsi="Times New Roman" w:cs="Times New Roman"/>
          <w:sz w:val="28"/>
          <w:szCs w:val="28"/>
        </w:rPr>
        <w:t xml:space="preserve"> воспроизв</w:t>
      </w:r>
      <w:r w:rsidR="000212C5" w:rsidRPr="00CC06EA">
        <w:rPr>
          <w:rFonts w:ascii="Times New Roman" w:hAnsi="Times New Roman" w:cs="Times New Roman"/>
          <w:sz w:val="28"/>
          <w:szCs w:val="28"/>
        </w:rPr>
        <w:t>одить</w:t>
      </w:r>
      <w:r w:rsidRPr="00CC06EA">
        <w:rPr>
          <w:rFonts w:ascii="Times New Roman" w:hAnsi="Times New Roman" w:cs="Times New Roman"/>
          <w:sz w:val="28"/>
          <w:szCs w:val="28"/>
        </w:rPr>
        <w:t xml:space="preserve"> обработанн</w:t>
      </w:r>
      <w:r w:rsidR="000212C5" w:rsidRPr="00CC06EA">
        <w:rPr>
          <w:rFonts w:ascii="Times New Roman" w:hAnsi="Times New Roman" w:cs="Times New Roman"/>
          <w:sz w:val="28"/>
          <w:szCs w:val="28"/>
        </w:rPr>
        <w:t>ую</w:t>
      </w:r>
      <w:r w:rsidRPr="00CC06EA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0212C5" w:rsidRPr="00CC06EA">
        <w:rPr>
          <w:rFonts w:ascii="Times New Roman" w:hAnsi="Times New Roman" w:cs="Times New Roman"/>
          <w:sz w:val="28"/>
          <w:szCs w:val="28"/>
        </w:rPr>
        <w:t>ю,</w:t>
      </w:r>
      <w:r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="000212C5" w:rsidRPr="00CC06E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330FA3" w:rsidRPr="00CC06EA">
        <w:rPr>
          <w:rFonts w:ascii="Times New Roman" w:hAnsi="Times New Roman" w:cs="Times New Roman"/>
          <w:sz w:val="28"/>
          <w:szCs w:val="28"/>
        </w:rPr>
        <w:t>проверяе</w:t>
      </w:r>
      <w:r w:rsidRPr="00CC06EA">
        <w:rPr>
          <w:rFonts w:ascii="Times New Roman" w:hAnsi="Times New Roman" w:cs="Times New Roman"/>
          <w:sz w:val="28"/>
          <w:szCs w:val="28"/>
        </w:rPr>
        <w:t xml:space="preserve">т </w:t>
      </w:r>
      <w:r w:rsidR="000212C5" w:rsidRPr="00CC06EA">
        <w:rPr>
          <w:rFonts w:ascii="Times New Roman" w:hAnsi="Times New Roman" w:cs="Times New Roman"/>
          <w:sz w:val="28"/>
          <w:szCs w:val="28"/>
        </w:rPr>
        <w:t>навыки сокращения текста</w:t>
      </w:r>
      <w:r w:rsidRPr="00CC06EA">
        <w:rPr>
          <w:rFonts w:ascii="Times New Roman" w:hAnsi="Times New Roman" w:cs="Times New Roman"/>
          <w:sz w:val="28"/>
          <w:szCs w:val="28"/>
        </w:rPr>
        <w:t>.</w:t>
      </w:r>
    </w:p>
    <w:p w:rsidR="00D46727" w:rsidRDefault="00841BDF" w:rsidP="0079706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6727">
        <w:rPr>
          <w:rFonts w:ascii="Times New Roman" w:hAnsi="Times New Roman" w:cs="Times New Roman"/>
          <w:i/>
          <w:sz w:val="28"/>
          <w:szCs w:val="28"/>
        </w:rPr>
        <w:t xml:space="preserve">Результаты выполнения заданий </w:t>
      </w:r>
      <w:r w:rsidR="000212C5" w:rsidRPr="00D46727">
        <w:rPr>
          <w:rFonts w:ascii="Times New Roman" w:hAnsi="Times New Roman" w:cs="Times New Roman"/>
          <w:i/>
          <w:sz w:val="28"/>
          <w:szCs w:val="28"/>
        </w:rPr>
        <w:t>первой части</w:t>
      </w:r>
      <w:r w:rsidRPr="00D46727">
        <w:rPr>
          <w:rFonts w:ascii="Times New Roman" w:hAnsi="Times New Roman" w:cs="Times New Roman"/>
          <w:i/>
          <w:sz w:val="28"/>
          <w:szCs w:val="28"/>
        </w:rPr>
        <w:t xml:space="preserve"> по </w:t>
      </w:r>
      <w:r w:rsidR="000212C5" w:rsidRPr="00D46727">
        <w:rPr>
          <w:rFonts w:ascii="Times New Roman" w:hAnsi="Times New Roman" w:cs="Times New Roman"/>
          <w:i/>
          <w:sz w:val="28"/>
          <w:szCs w:val="28"/>
        </w:rPr>
        <w:t xml:space="preserve">предмету </w:t>
      </w:r>
    </w:p>
    <w:p w:rsidR="00841BDF" w:rsidRPr="00D46727" w:rsidRDefault="000212C5" w:rsidP="0079706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6727">
        <w:rPr>
          <w:rFonts w:ascii="Times New Roman" w:hAnsi="Times New Roman" w:cs="Times New Roman"/>
          <w:i/>
          <w:sz w:val="28"/>
          <w:szCs w:val="28"/>
        </w:rPr>
        <w:t>«Русский язык»</w:t>
      </w:r>
    </w:p>
    <w:tbl>
      <w:tblPr>
        <w:tblW w:w="9717" w:type="dxa"/>
        <w:jc w:val="center"/>
        <w:tblInd w:w="-743" w:type="dxa"/>
        <w:tblLayout w:type="fixed"/>
        <w:tblLook w:val="04A0"/>
      </w:tblPr>
      <w:tblGrid>
        <w:gridCol w:w="1337"/>
        <w:gridCol w:w="1510"/>
        <w:gridCol w:w="883"/>
        <w:gridCol w:w="799"/>
        <w:gridCol w:w="790"/>
        <w:gridCol w:w="851"/>
        <w:gridCol w:w="996"/>
        <w:gridCol w:w="850"/>
        <w:gridCol w:w="851"/>
        <w:gridCol w:w="850"/>
      </w:tblGrid>
      <w:tr w:rsidR="00841BDF" w:rsidRPr="00C82802" w:rsidTr="00841BDF">
        <w:trPr>
          <w:trHeight w:val="265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32F8" w:rsidRPr="00C82802" w:rsidRDefault="00E132F8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сдававших экзамен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«0» баллов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«1» балл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«2» балла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«3» балла</w:t>
            </w:r>
          </w:p>
        </w:tc>
      </w:tr>
      <w:tr w:rsidR="00841BDF" w:rsidRPr="00C82802" w:rsidTr="00841BDF">
        <w:trPr>
          <w:trHeight w:val="414"/>
          <w:jc w:val="center"/>
        </w:trPr>
        <w:tc>
          <w:tcPr>
            <w:tcW w:w="13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841BDF" w:rsidRPr="00C82802" w:rsidTr="00841BDF">
        <w:trPr>
          <w:trHeight w:val="6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0212C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BDF" w:rsidRPr="00C82802" w:rsidTr="00841BDF">
        <w:trPr>
          <w:trHeight w:val="95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0212C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65,83</w:t>
            </w:r>
          </w:p>
        </w:tc>
      </w:tr>
      <w:tr w:rsidR="00841BDF" w:rsidRPr="00C82802" w:rsidTr="00841BDF">
        <w:trPr>
          <w:trHeight w:val="77"/>
          <w:jc w:val="center"/>
        </w:trPr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0212C5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DF" w:rsidRPr="00C82802" w:rsidRDefault="00841BDF" w:rsidP="00C8280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</w:tbl>
    <w:p w:rsidR="00D46727" w:rsidRDefault="00D46727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64A" w:rsidRPr="00CC06EA" w:rsidRDefault="000212C5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Статистические данные свидетельствуют, что для школьников особую сложность представля</w:t>
      </w:r>
      <w:r w:rsidR="00330FA3" w:rsidRPr="00CC06EA">
        <w:rPr>
          <w:rFonts w:ascii="Times New Roman" w:hAnsi="Times New Roman" w:cs="Times New Roman"/>
          <w:sz w:val="28"/>
          <w:szCs w:val="28"/>
        </w:rPr>
        <w:t>ет</w:t>
      </w:r>
      <w:r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="008537CD" w:rsidRPr="00CC06EA">
        <w:rPr>
          <w:rFonts w:ascii="Times New Roman" w:hAnsi="Times New Roman" w:cs="Times New Roman"/>
          <w:sz w:val="28"/>
          <w:szCs w:val="28"/>
        </w:rPr>
        <w:t>соблюдение</w:t>
      </w:r>
      <w:r w:rsidR="0044564A" w:rsidRPr="00CC06EA">
        <w:rPr>
          <w:rFonts w:ascii="Times New Roman" w:hAnsi="Times New Roman" w:cs="Times New Roman"/>
          <w:sz w:val="28"/>
          <w:szCs w:val="28"/>
        </w:rPr>
        <w:t xml:space="preserve"> смысло</w:t>
      </w:r>
      <w:r w:rsidR="008537CD" w:rsidRPr="00CC06EA">
        <w:rPr>
          <w:rFonts w:ascii="Times New Roman" w:hAnsi="Times New Roman" w:cs="Times New Roman"/>
          <w:sz w:val="28"/>
          <w:szCs w:val="28"/>
        </w:rPr>
        <w:t>вой цельности</w:t>
      </w:r>
      <w:r w:rsidR="0044564A" w:rsidRPr="00CC06EA">
        <w:rPr>
          <w:rFonts w:ascii="Times New Roman" w:hAnsi="Times New Roman" w:cs="Times New Roman"/>
          <w:sz w:val="28"/>
          <w:szCs w:val="28"/>
        </w:rPr>
        <w:t>, речев</w:t>
      </w:r>
      <w:r w:rsidR="008537CD" w:rsidRPr="00CC06EA">
        <w:rPr>
          <w:rFonts w:ascii="Times New Roman" w:hAnsi="Times New Roman" w:cs="Times New Roman"/>
          <w:sz w:val="28"/>
          <w:szCs w:val="28"/>
        </w:rPr>
        <w:t>ой</w:t>
      </w:r>
      <w:r w:rsidR="0044564A" w:rsidRPr="00CC06EA">
        <w:rPr>
          <w:rFonts w:ascii="Times New Roman" w:hAnsi="Times New Roman" w:cs="Times New Roman"/>
          <w:sz w:val="28"/>
          <w:szCs w:val="28"/>
        </w:rPr>
        <w:t xml:space="preserve"> связност</w:t>
      </w:r>
      <w:r w:rsidR="008537CD" w:rsidRPr="00CC06EA">
        <w:rPr>
          <w:rFonts w:ascii="Times New Roman" w:hAnsi="Times New Roman" w:cs="Times New Roman"/>
          <w:sz w:val="28"/>
          <w:szCs w:val="28"/>
        </w:rPr>
        <w:t>и</w:t>
      </w:r>
      <w:r w:rsidR="0044564A" w:rsidRPr="00CC06EA">
        <w:rPr>
          <w:rFonts w:ascii="Times New Roman" w:hAnsi="Times New Roman" w:cs="Times New Roman"/>
          <w:sz w:val="28"/>
          <w:szCs w:val="28"/>
        </w:rPr>
        <w:t xml:space="preserve"> и последовательност</w:t>
      </w:r>
      <w:r w:rsidR="008537CD" w:rsidRPr="00CC06EA">
        <w:rPr>
          <w:rFonts w:ascii="Times New Roman" w:hAnsi="Times New Roman" w:cs="Times New Roman"/>
          <w:sz w:val="28"/>
          <w:szCs w:val="28"/>
        </w:rPr>
        <w:t>и</w:t>
      </w:r>
      <w:r w:rsidR="0044564A" w:rsidRPr="00CC06EA">
        <w:rPr>
          <w:rFonts w:ascii="Times New Roman" w:hAnsi="Times New Roman" w:cs="Times New Roman"/>
          <w:sz w:val="28"/>
          <w:szCs w:val="28"/>
        </w:rPr>
        <w:t xml:space="preserve"> изложения (</w:t>
      </w:r>
      <w:r w:rsidR="008537CD" w:rsidRPr="00CC06EA">
        <w:rPr>
          <w:rFonts w:ascii="Times New Roman" w:hAnsi="Times New Roman" w:cs="Times New Roman"/>
          <w:sz w:val="28"/>
          <w:szCs w:val="28"/>
        </w:rPr>
        <w:t xml:space="preserve">т.е. проверяется </w:t>
      </w:r>
      <w:r w:rsidR="0044564A" w:rsidRPr="00CC06EA">
        <w:rPr>
          <w:rFonts w:ascii="Times New Roman" w:hAnsi="Times New Roman" w:cs="Times New Roman"/>
          <w:sz w:val="28"/>
          <w:szCs w:val="28"/>
        </w:rPr>
        <w:t>умение реализовывать замысел в соответствующей композиционной форме</w:t>
      </w:r>
      <w:r w:rsidR="00330FA3" w:rsidRPr="00CC06EA">
        <w:rPr>
          <w:rFonts w:ascii="Times New Roman" w:hAnsi="Times New Roman" w:cs="Times New Roman"/>
          <w:sz w:val="28"/>
          <w:szCs w:val="28"/>
        </w:rPr>
        <w:t xml:space="preserve"> – критерий ИК3</w:t>
      </w:r>
      <w:r w:rsidR="0044564A" w:rsidRPr="00CC06EA">
        <w:rPr>
          <w:rFonts w:ascii="Times New Roman" w:hAnsi="Times New Roman" w:cs="Times New Roman"/>
          <w:sz w:val="28"/>
          <w:szCs w:val="28"/>
        </w:rPr>
        <w:t>).</w:t>
      </w:r>
    </w:p>
    <w:p w:rsidR="00841BDF" w:rsidRPr="00CC06EA" w:rsidRDefault="008537CD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Вторая часть</w:t>
      </w:r>
      <w:r w:rsidR="00841BDF" w:rsidRPr="00CC06EA">
        <w:rPr>
          <w:rFonts w:ascii="Times New Roman" w:hAnsi="Times New Roman" w:cs="Times New Roman"/>
          <w:sz w:val="28"/>
          <w:szCs w:val="28"/>
        </w:rPr>
        <w:t xml:space="preserve"> (А1 – А7, В1 – В9) содержала задания с выбором ответа и задания с кратким ответом. За </w:t>
      </w:r>
      <w:r w:rsidRPr="00CC06EA">
        <w:rPr>
          <w:rFonts w:ascii="Times New Roman" w:hAnsi="Times New Roman" w:cs="Times New Roman"/>
          <w:sz w:val="28"/>
          <w:szCs w:val="28"/>
        </w:rPr>
        <w:t>правильное</w:t>
      </w:r>
      <w:r w:rsidR="00841BDF" w:rsidRPr="00CC06EA">
        <w:rPr>
          <w:rFonts w:ascii="Times New Roman" w:hAnsi="Times New Roman" w:cs="Times New Roman"/>
          <w:sz w:val="28"/>
          <w:szCs w:val="28"/>
        </w:rPr>
        <w:t xml:space="preserve"> выполнение каждого задания </w:t>
      </w:r>
      <w:r w:rsidRPr="00CC06EA">
        <w:rPr>
          <w:rFonts w:ascii="Times New Roman" w:hAnsi="Times New Roman" w:cs="Times New Roman"/>
          <w:sz w:val="28"/>
          <w:szCs w:val="28"/>
        </w:rPr>
        <w:t>итоговой</w:t>
      </w:r>
      <w:r w:rsidR="00841BDF" w:rsidRPr="00CC06EA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1C50E6" w:rsidRPr="00CC06EA">
        <w:rPr>
          <w:rFonts w:ascii="Times New Roman" w:hAnsi="Times New Roman" w:cs="Times New Roman"/>
          <w:sz w:val="28"/>
          <w:szCs w:val="28"/>
        </w:rPr>
        <w:t>экзаменуемый</w:t>
      </w:r>
      <w:r w:rsidR="00841BDF" w:rsidRPr="00CC06EA">
        <w:rPr>
          <w:rFonts w:ascii="Times New Roman" w:hAnsi="Times New Roman" w:cs="Times New Roman"/>
          <w:sz w:val="28"/>
          <w:szCs w:val="28"/>
        </w:rPr>
        <w:t xml:space="preserve"> получал по 1 баллу. Максимальное количество баллов – 16. </w:t>
      </w:r>
    </w:p>
    <w:p w:rsidR="00AE6B6C" w:rsidRPr="00CC06EA" w:rsidRDefault="00AE6B6C" w:rsidP="008537C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29847387"/>
    </w:p>
    <w:p w:rsidR="005F135F" w:rsidRPr="00D46727" w:rsidRDefault="00320309" w:rsidP="008537C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6727">
        <w:rPr>
          <w:rFonts w:ascii="Times New Roman" w:hAnsi="Times New Roman" w:cs="Times New Roman"/>
          <w:i/>
          <w:sz w:val="28"/>
          <w:szCs w:val="28"/>
        </w:rPr>
        <w:t xml:space="preserve">Процент выполнения тестовых заданий по русскому языку </w:t>
      </w:r>
      <w:r w:rsidRPr="00D46727">
        <w:rPr>
          <w:rFonts w:ascii="Times New Roman" w:hAnsi="Times New Roman" w:cs="Times New Roman"/>
          <w:i/>
          <w:sz w:val="28"/>
          <w:szCs w:val="28"/>
        </w:rPr>
        <w:br/>
        <w:t>с выбором ответа (</w:t>
      </w:r>
      <w:r w:rsidR="005E23FB" w:rsidRPr="00D46727">
        <w:rPr>
          <w:rFonts w:ascii="Times New Roman" w:hAnsi="Times New Roman" w:cs="Times New Roman"/>
          <w:i/>
          <w:sz w:val="28"/>
          <w:szCs w:val="28"/>
        </w:rPr>
        <w:t xml:space="preserve">задания </w:t>
      </w:r>
      <w:r w:rsidR="00B60A92" w:rsidRPr="00D46727">
        <w:rPr>
          <w:rFonts w:ascii="Times New Roman" w:hAnsi="Times New Roman" w:cs="Times New Roman"/>
          <w:i/>
          <w:sz w:val="28"/>
          <w:szCs w:val="28"/>
        </w:rPr>
        <w:t>блока</w:t>
      </w:r>
      <w:r w:rsidR="005E23FB" w:rsidRPr="00D46727">
        <w:rPr>
          <w:rFonts w:ascii="Times New Roman" w:hAnsi="Times New Roman" w:cs="Times New Roman"/>
          <w:i/>
          <w:sz w:val="28"/>
          <w:szCs w:val="28"/>
        </w:rPr>
        <w:t xml:space="preserve"> А</w:t>
      </w:r>
      <w:r w:rsidRPr="00D46727">
        <w:rPr>
          <w:rFonts w:ascii="Times New Roman" w:hAnsi="Times New Roman" w:cs="Times New Roman"/>
          <w:i/>
          <w:sz w:val="28"/>
          <w:szCs w:val="28"/>
        </w:rPr>
        <w:t>)</w:t>
      </w:r>
      <w:bookmarkEnd w:id="1"/>
    </w:p>
    <w:tbl>
      <w:tblPr>
        <w:tblStyle w:val="a4"/>
        <w:tblW w:w="9771" w:type="dxa"/>
        <w:jc w:val="center"/>
        <w:tblInd w:w="-601" w:type="dxa"/>
        <w:tblLook w:val="04A0"/>
      </w:tblPr>
      <w:tblGrid>
        <w:gridCol w:w="3051"/>
        <w:gridCol w:w="956"/>
        <w:gridCol w:w="984"/>
        <w:gridCol w:w="956"/>
        <w:gridCol w:w="956"/>
        <w:gridCol w:w="956"/>
        <w:gridCol w:w="956"/>
        <w:gridCol w:w="956"/>
      </w:tblGrid>
      <w:tr w:rsidR="00320309" w:rsidRPr="00C82802" w:rsidTr="00374DBA">
        <w:trPr>
          <w:jc w:val="center"/>
        </w:trPr>
        <w:tc>
          <w:tcPr>
            <w:tcW w:w="3051" w:type="dxa"/>
          </w:tcPr>
          <w:p w:rsidR="00320309" w:rsidRPr="00C82802" w:rsidRDefault="00320309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956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0309" w:rsidRPr="00C82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0309" w:rsidRPr="00C82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0309" w:rsidRPr="00C82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0309" w:rsidRPr="00C82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0309" w:rsidRPr="00C82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0309" w:rsidRPr="00C82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6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0309" w:rsidRPr="00C82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0309" w:rsidRPr="00C1668D" w:rsidTr="00374DBA">
        <w:trPr>
          <w:jc w:val="center"/>
        </w:trPr>
        <w:tc>
          <w:tcPr>
            <w:tcW w:w="3051" w:type="dxa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не справившихся с заданием</w:t>
            </w:r>
          </w:p>
        </w:tc>
        <w:tc>
          <w:tcPr>
            <w:tcW w:w="956" w:type="dxa"/>
            <w:vAlign w:val="center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984" w:type="dxa"/>
            <w:vAlign w:val="center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956" w:type="dxa"/>
            <w:vAlign w:val="center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956" w:type="dxa"/>
            <w:vAlign w:val="center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956" w:type="dxa"/>
            <w:vAlign w:val="center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956" w:type="dxa"/>
            <w:vAlign w:val="center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956" w:type="dxa"/>
            <w:vAlign w:val="center"/>
          </w:tcPr>
          <w:p w:rsidR="00320309" w:rsidRPr="00C1668D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</w:tr>
      <w:tr w:rsidR="00320309" w:rsidRPr="00C82802" w:rsidTr="00374DBA">
        <w:trPr>
          <w:jc w:val="center"/>
        </w:trPr>
        <w:tc>
          <w:tcPr>
            <w:tcW w:w="3051" w:type="dxa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 не справившихся с заданием</w:t>
            </w:r>
          </w:p>
        </w:tc>
        <w:tc>
          <w:tcPr>
            <w:tcW w:w="956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2,99%</w:t>
            </w:r>
          </w:p>
        </w:tc>
        <w:tc>
          <w:tcPr>
            <w:tcW w:w="984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3,20%</w:t>
            </w:r>
          </w:p>
        </w:tc>
        <w:tc>
          <w:tcPr>
            <w:tcW w:w="956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3,64%</w:t>
            </w:r>
          </w:p>
        </w:tc>
        <w:tc>
          <w:tcPr>
            <w:tcW w:w="956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4,50%</w:t>
            </w:r>
          </w:p>
        </w:tc>
        <w:tc>
          <w:tcPr>
            <w:tcW w:w="956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3,34%</w:t>
            </w:r>
          </w:p>
        </w:tc>
        <w:tc>
          <w:tcPr>
            <w:tcW w:w="956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3,72%</w:t>
            </w:r>
          </w:p>
        </w:tc>
        <w:tc>
          <w:tcPr>
            <w:tcW w:w="956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5,16%</w:t>
            </w:r>
          </w:p>
        </w:tc>
      </w:tr>
    </w:tbl>
    <w:p w:rsidR="00AE6B6C" w:rsidRDefault="00AE6B6C" w:rsidP="008537C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Toc329847388"/>
    </w:p>
    <w:p w:rsidR="005F135F" w:rsidRPr="00D46727" w:rsidRDefault="00320309" w:rsidP="008537C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672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Процент выполнения тестовых заданий по русскому языку </w:t>
      </w:r>
      <w:r w:rsidRPr="00D46727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D46727">
        <w:rPr>
          <w:rFonts w:ascii="Times New Roman" w:hAnsi="Times New Roman" w:cs="Times New Roman"/>
          <w:i/>
          <w:sz w:val="28"/>
          <w:szCs w:val="28"/>
        </w:rPr>
        <w:t>с кратким ответом (</w:t>
      </w:r>
      <w:bookmarkEnd w:id="2"/>
      <w:r w:rsidR="005E23FB" w:rsidRPr="00D46727">
        <w:rPr>
          <w:rFonts w:ascii="Times New Roman" w:hAnsi="Times New Roman" w:cs="Times New Roman"/>
          <w:i/>
          <w:sz w:val="28"/>
          <w:szCs w:val="28"/>
        </w:rPr>
        <w:t xml:space="preserve">задания </w:t>
      </w:r>
      <w:r w:rsidR="00B60A92" w:rsidRPr="00D46727">
        <w:rPr>
          <w:rFonts w:ascii="Times New Roman" w:hAnsi="Times New Roman" w:cs="Times New Roman"/>
          <w:i/>
          <w:sz w:val="28"/>
          <w:szCs w:val="28"/>
        </w:rPr>
        <w:t>блока</w:t>
      </w:r>
      <w:r w:rsidR="005E23FB" w:rsidRPr="00D46727">
        <w:rPr>
          <w:rFonts w:ascii="Times New Roman" w:hAnsi="Times New Roman" w:cs="Times New Roman"/>
          <w:i/>
          <w:sz w:val="28"/>
          <w:szCs w:val="28"/>
        </w:rPr>
        <w:t xml:space="preserve"> В)</w:t>
      </w:r>
    </w:p>
    <w:tbl>
      <w:tblPr>
        <w:tblStyle w:val="a4"/>
        <w:tblW w:w="10190" w:type="dxa"/>
        <w:jc w:val="center"/>
        <w:tblInd w:w="-601" w:type="dxa"/>
        <w:tblLook w:val="04A0"/>
      </w:tblPr>
      <w:tblGrid>
        <w:gridCol w:w="1914"/>
        <w:gridCol w:w="956"/>
        <w:gridCol w:w="901"/>
        <w:gridCol w:w="956"/>
        <w:gridCol w:w="901"/>
        <w:gridCol w:w="901"/>
        <w:gridCol w:w="901"/>
        <w:gridCol w:w="902"/>
        <w:gridCol w:w="902"/>
        <w:gridCol w:w="956"/>
      </w:tblGrid>
      <w:tr w:rsidR="00320309" w:rsidRPr="00C82802" w:rsidTr="00374DBA">
        <w:trPr>
          <w:jc w:val="center"/>
        </w:trPr>
        <w:tc>
          <w:tcPr>
            <w:tcW w:w="1961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914" w:type="dxa"/>
            <w:vAlign w:val="center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914" w:type="dxa"/>
            <w:vAlign w:val="center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914" w:type="dxa"/>
            <w:vAlign w:val="center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914" w:type="dxa"/>
            <w:vAlign w:val="center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В4</w:t>
            </w:r>
          </w:p>
        </w:tc>
        <w:tc>
          <w:tcPr>
            <w:tcW w:w="914" w:type="dxa"/>
            <w:vAlign w:val="center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14" w:type="dxa"/>
            <w:vAlign w:val="center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В6</w:t>
            </w:r>
          </w:p>
        </w:tc>
        <w:tc>
          <w:tcPr>
            <w:tcW w:w="915" w:type="dxa"/>
            <w:vAlign w:val="center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В7</w:t>
            </w:r>
          </w:p>
        </w:tc>
        <w:tc>
          <w:tcPr>
            <w:tcW w:w="915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В8</w:t>
            </w:r>
          </w:p>
        </w:tc>
        <w:tc>
          <w:tcPr>
            <w:tcW w:w="915" w:type="dxa"/>
          </w:tcPr>
          <w:p w:rsidR="00320309" w:rsidRPr="00C82802" w:rsidRDefault="001C50E6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sz w:val="24"/>
                <w:szCs w:val="24"/>
              </w:rPr>
              <w:t>В9</w:t>
            </w:r>
          </w:p>
        </w:tc>
      </w:tr>
      <w:tr w:rsidR="00320309" w:rsidRPr="0025674B" w:rsidTr="00374DBA">
        <w:trPr>
          <w:jc w:val="center"/>
        </w:trPr>
        <w:tc>
          <w:tcPr>
            <w:tcW w:w="1961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не справившихся с заданием</w:t>
            </w:r>
          </w:p>
        </w:tc>
        <w:tc>
          <w:tcPr>
            <w:tcW w:w="914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914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914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914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914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914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915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915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915" w:type="dxa"/>
            <w:vAlign w:val="center"/>
          </w:tcPr>
          <w:p w:rsidR="00320309" w:rsidRPr="0025674B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</w:tr>
      <w:tr w:rsidR="00320309" w:rsidRPr="00C82802" w:rsidTr="00374DBA">
        <w:trPr>
          <w:jc w:val="center"/>
        </w:trPr>
        <w:tc>
          <w:tcPr>
            <w:tcW w:w="1961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 не справившихся с заданием</w:t>
            </w:r>
          </w:p>
        </w:tc>
        <w:tc>
          <w:tcPr>
            <w:tcW w:w="914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11,20%</w:t>
            </w:r>
          </w:p>
        </w:tc>
        <w:tc>
          <w:tcPr>
            <w:tcW w:w="914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5,78%</w:t>
            </w:r>
          </w:p>
        </w:tc>
        <w:tc>
          <w:tcPr>
            <w:tcW w:w="914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11,89%</w:t>
            </w:r>
          </w:p>
        </w:tc>
        <w:tc>
          <w:tcPr>
            <w:tcW w:w="914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4,98%</w:t>
            </w:r>
          </w:p>
        </w:tc>
        <w:tc>
          <w:tcPr>
            <w:tcW w:w="914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3,27%</w:t>
            </w:r>
          </w:p>
        </w:tc>
        <w:tc>
          <w:tcPr>
            <w:tcW w:w="914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5,50%</w:t>
            </w:r>
          </w:p>
        </w:tc>
        <w:tc>
          <w:tcPr>
            <w:tcW w:w="915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5,23%</w:t>
            </w:r>
          </w:p>
        </w:tc>
        <w:tc>
          <w:tcPr>
            <w:tcW w:w="915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4,87%</w:t>
            </w:r>
          </w:p>
        </w:tc>
        <w:tc>
          <w:tcPr>
            <w:tcW w:w="915" w:type="dxa"/>
            <w:vAlign w:val="center"/>
          </w:tcPr>
          <w:p w:rsidR="00320309" w:rsidRPr="00C82802" w:rsidRDefault="00320309" w:rsidP="008537C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10,63%</w:t>
            </w:r>
          </w:p>
        </w:tc>
      </w:tr>
    </w:tbl>
    <w:p w:rsidR="00841BDF" w:rsidRPr="00C82802" w:rsidRDefault="00841BDF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329847389"/>
    </w:p>
    <w:p w:rsidR="001C50E6" w:rsidRPr="00CC06EA" w:rsidRDefault="008537CD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Согласно представленной выше информации т</w:t>
      </w:r>
      <w:r w:rsidR="001C50E6" w:rsidRPr="00CC06EA">
        <w:rPr>
          <w:rFonts w:ascii="Times New Roman" w:hAnsi="Times New Roman" w:cs="Times New Roman"/>
          <w:sz w:val="28"/>
          <w:szCs w:val="28"/>
        </w:rPr>
        <w:t xml:space="preserve">рудность </w:t>
      </w:r>
      <w:r w:rsidR="00487DD4" w:rsidRPr="00CC06EA">
        <w:rPr>
          <w:rFonts w:ascii="Times New Roman" w:hAnsi="Times New Roman" w:cs="Times New Roman"/>
          <w:sz w:val="28"/>
          <w:szCs w:val="28"/>
        </w:rPr>
        <w:t>вызывали</w:t>
      </w:r>
      <w:r w:rsidR="001C50E6" w:rsidRPr="00CC06EA">
        <w:rPr>
          <w:rFonts w:ascii="Times New Roman" w:hAnsi="Times New Roman" w:cs="Times New Roman"/>
          <w:sz w:val="28"/>
          <w:szCs w:val="28"/>
        </w:rPr>
        <w:t xml:space="preserve"> задания блока А</w:t>
      </w:r>
      <w:r w:rsidR="00487DD4" w:rsidRPr="00CC06EA">
        <w:rPr>
          <w:rFonts w:ascii="Times New Roman" w:hAnsi="Times New Roman" w:cs="Times New Roman"/>
          <w:sz w:val="28"/>
          <w:szCs w:val="28"/>
        </w:rPr>
        <w:t> </w:t>
      </w:r>
      <w:r w:rsidR="001C50E6" w:rsidRPr="00CC06EA">
        <w:rPr>
          <w:rFonts w:ascii="Times New Roman" w:hAnsi="Times New Roman" w:cs="Times New Roman"/>
          <w:sz w:val="28"/>
          <w:szCs w:val="28"/>
        </w:rPr>
        <w:t>– А1</w:t>
      </w:r>
      <w:r w:rsidR="00487DD4" w:rsidRPr="00CC06EA">
        <w:rPr>
          <w:rFonts w:ascii="Times New Roman" w:hAnsi="Times New Roman" w:cs="Times New Roman"/>
          <w:sz w:val="28"/>
          <w:szCs w:val="28"/>
        </w:rPr>
        <w:t xml:space="preserve"> (текст как речевое произведение, смысловая и композиционная цельность текста, анализ текста)</w:t>
      </w:r>
      <w:r w:rsidR="001C50E6" w:rsidRPr="00CC06EA">
        <w:rPr>
          <w:rFonts w:ascii="Times New Roman" w:hAnsi="Times New Roman" w:cs="Times New Roman"/>
          <w:sz w:val="28"/>
          <w:szCs w:val="28"/>
        </w:rPr>
        <w:t xml:space="preserve"> и блока В – В4</w:t>
      </w:r>
      <w:r w:rsidR="00487DD4" w:rsidRPr="00CC06EA">
        <w:rPr>
          <w:rFonts w:ascii="Times New Roman" w:hAnsi="Times New Roman" w:cs="Times New Roman"/>
          <w:sz w:val="28"/>
          <w:szCs w:val="28"/>
        </w:rPr>
        <w:t xml:space="preserve"> (осложненное простое предложение)</w:t>
      </w:r>
      <w:r w:rsidR="001C50E6" w:rsidRPr="00CC06EA">
        <w:rPr>
          <w:rFonts w:ascii="Times New Roman" w:hAnsi="Times New Roman" w:cs="Times New Roman"/>
          <w:sz w:val="28"/>
          <w:szCs w:val="28"/>
        </w:rPr>
        <w:t>, В5</w:t>
      </w:r>
      <w:r w:rsidR="00487DD4" w:rsidRPr="00CC06EA">
        <w:rPr>
          <w:rFonts w:ascii="Times New Roman" w:hAnsi="Times New Roman" w:cs="Times New Roman"/>
          <w:sz w:val="28"/>
          <w:szCs w:val="28"/>
        </w:rPr>
        <w:t>(пунктуационный анализ, знании препинания в предложениях со словами и конструкциями, грамматически не связанными с членами предложения)</w:t>
      </w:r>
      <w:r w:rsidR="001C50E6" w:rsidRPr="00CC06EA">
        <w:rPr>
          <w:rFonts w:ascii="Times New Roman" w:hAnsi="Times New Roman" w:cs="Times New Roman"/>
          <w:sz w:val="28"/>
          <w:szCs w:val="28"/>
        </w:rPr>
        <w:t>, В6</w:t>
      </w:r>
      <w:r w:rsidR="00487DD4" w:rsidRPr="00CC06EA">
        <w:rPr>
          <w:rFonts w:ascii="Times New Roman" w:hAnsi="Times New Roman" w:cs="Times New Roman"/>
          <w:sz w:val="28"/>
          <w:szCs w:val="28"/>
        </w:rPr>
        <w:t xml:space="preserve"> (синтаксический анализ сложного предложения)</w:t>
      </w:r>
      <w:r w:rsidR="001C50E6" w:rsidRPr="00CC06EA">
        <w:rPr>
          <w:rFonts w:ascii="Times New Roman" w:hAnsi="Times New Roman" w:cs="Times New Roman"/>
          <w:sz w:val="28"/>
          <w:szCs w:val="28"/>
        </w:rPr>
        <w:t xml:space="preserve"> и В8</w:t>
      </w:r>
      <w:r w:rsidR="00487DD4" w:rsidRPr="00CC06EA">
        <w:rPr>
          <w:rFonts w:ascii="Times New Roman" w:hAnsi="Times New Roman" w:cs="Times New Roman"/>
          <w:sz w:val="28"/>
          <w:szCs w:val="28"/>
        </w:rPr>
        <w:t xml:space="preserve"> (синтаксический анализ сложного предложения)</w:t>
      </w:r>
      <w:r w:rsidR="001C50E6" w:rsidRPr="00CC06EA">
        <w:rPr>
          <w:rFonts w:ascii="Times New Roman" w:hAnsi="Times New Roman" w:cs="Times New Roman"/>
          <w:sz w:val="28"/>
          <w:szCs w:val="28"/>
        </w:rPr>
        <w:t>.</w:t>
      </w:r>
    </w:p>
    <w:p w:rsidR="003E22BD" w:rsidRPr="00CC06EA" w:rsidRDefault="00487DD4" w:rsidP="00487DD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Высокие результаты </w:t>
      </w:r>
      <w:r w:rsidR="00330FA3" w:rsidRPr="00CC06EA">
        <w:rPr>
          <w:rFonts w:ascii="Times New Roman" w:hAnsi="Times New Roman" w:cs="Times New Roman"/>
          <w:sz w:val="28"/>
          <w:szCs w:val="28"/>
        </w:rPr>
        <w:t>получены при выполнении таких заданий</w:t>
      </w:r>
      <w:r w:rsidR="00F76DB0" w:rsidRPr="00CC06EA">
        <w:rPr>
          <w:rFonts w:ascii="Times New Roman" w:hAnsi="Times New Roman" w:cs="Times New Roman"/>
          <w:sz w:val="28"/>
          <w:szCs w:val="28"/>
        </w:rPr>
        <w:t xml:space="preserve"> как</w:t>
      </w:r>
      <w:r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="00095BA4" w:rsidRPr="00CC06EA">
        <w:rPr>
          <w:rFonts w:ascii="Times New Roman" w:hAnsi="Times New Roman" w:cs="Times New Roman"/>
          <w:sz w:val="28"/>
          <w:szCs w:val="28"/>
        </w:rPr>
        <w:t xml:space="preserve">А4 </w:t>
      </w:r>
      <w:r w:rsidRPr="00CC06EA">
        <w:rPr>
          <w:rFonts w:ascii="Times New Roman" w:hAnsi="Times New Roman" w:cs="Times New Roman"/>
          <w:sz w:val="28"/>
          <w:szCs w:val="28"/>
        </w:rPr>
        <w:t>(</w:t>
      </w:r>
      <w:r w:rsidR="00D40B94" w:rsidRPr="00CC06EA">
        <w:rPr>
          <w:rFonts w:ascii="Times New Roman" w:hAnsi="Times New Roman" w:cs="Times New Roman"/>
          <w:sz w:val="28"/>
          <w:szCs w:val="28"/>
        </w:rPr>
        <w:t xml:space="preserve">фонетика, звуки и </w:t>
      </w:r>
      <w:r w:rsidR="003E22BD" w:rsidRPr="00CC06EA">
        <w:rPr>
          <w:rFonts w:ascii="Times New Roman" w:hAnsi="Times New Roman" w:cs="Times New Roman"/>
          <w:sz w:val="28"/>
          <w:szCs w:val="28"/>
        </w:rPr>
        <w:t>б</w:t>
      </w:r>
      <w:r w:rsidRPr="00CC06EA">
        <w:rPr>
          <w:rFonts w:ascii="Times New Roman" w:hAnsi="Times New Roman" w:cs="Times New Roman"/>
          <w:sz w:val="28"/>
          <w:szCs w:val="28"/>
        </w:rPr>
        <w:t>уквы, фонетический анализ слова); А7 (</w:t>
      </w:r>
      <w:r w:rsidR="003E22BD" w:rsidRPr="00CC06EA">
        <w:rPr>
          <w:rFonts w:ascii="Times New Roman" w:hAnsi="Times New Roman" w:cs="Times New Roman"/>
          <w:sz w:val="28"/>
          <w:szCs w:val="28"/>
        </w:rPr>
        <w:t>правописание суффиксов различных частей речи (кроме -Н-/-НН-), правописание -Н-</w:t>
      </w:r>
      <w:r w:rsidR="00F76DB0"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="003E22BD" w:rsidRPr="00CC06EA">
        <w:rPr>
          <w:rFonts w:ascii="Times New Roman" w:hAnsi="Times New Roman" w:cs="Times New Roman"/>
          <w:sz w:val="28"/>
          <w:szCs w:val="28"/>
        </w:rPr>
        <w:t>и -НН- в различных частях речи, правописание личных окончаний глаголов и суффиксов причастий настоящего</w:t>
      </w:r>
      <w:r w:rsidRPr="00CC06EA">
        <w:rPr>
          <w:rFonts w:ascii="Times New Roman" w:hAnsi="Times New Roman" w:cs="Times New Roman"/>
          <w:sz w:val="28"/>
          <w:szCs w:val="28"/>
        </w:rPr>
        <w:t xml:space="preserve"> времени); В1 (</w:t>
      </w:r>
      <w:r w:rsidR="003E22BD" w:rsidRPr="00CC06EA">
        <w:rPr>
          <w:rFonts w:ascii="Times New Roman" w:hAnsi="Times New Roman" w:cs="Times New Roman"/>
          <w:sz w:val="28"/>
          <w:szCs w:val="28"/>
        </w:rPr>
        <w:t xml:space="preserve">лексика и фразеология, синонимы, фразеологические обороты, группы слов </w:t>
      </w:r>
      <w:r w:rsidRPr="00CC06EA">
        <w:rPr>
          <w:rFonts w:ascii="Times New Roman" w:hAnsi="Times New Roman" w:cs="Times New Roman"/>
          <w:sz w:val="28"/>
          <w:szCs w:val="28"/>
        </w:rPr>
        <w:t>по происхождению и употреблению); В3 (</w:t>
      </w:r>
      <w:r w:rsidR="003E22BD" w:rsidRPr="00CC06EA">
        <w:rPr>
          <w:rFonts w:ascii="Times New Roman" w:hAnsi="Times New Roman" w:cs="Times New Roman"/>
          <w:sz w:val="28"/>
          <w:szCs w:val="28"/>
        </w:rPr>
        <w:t>предложение, грамматическая (предикативная) основа предложения, подлежащее и сказуемо</w:t>
      </w:r>
      <w:r w:rsidRPr="00CC06EA">
        <w:rPr>
          <w:rFonts w:ascii="Times New Roman" w:hAnsi="Times New Roman" w:cs="Times New Roman"/>
          <w:sz w:val="28"/>
          <w:szCs w:val="28"/>
        </w:rPr>
        <w:t>е как главные члены предложения); В9 (</w:t>
      </w:r>
      <w:r w:rsidR="003E22BD" w:rsidRPr="00CC06EA">
        <w:rPr>
          <w:rFonts w:ascii="Times New Roman" w:hAnsi="Times New Roman" w:cs="Times New Roman"/>
          <w:sz w:val="28"/>
          <w:szCs w:val="28"/>
        </w:rPr>
        <w:t>сложные предложения с разными видами связи между частями</w:t>
      </w:r>
      <w:r w:rsidRPr="00CC06EA">
        <w:rPr>
          <w:rFonts w:ascii="Times New Roman" w:hAnsi="Times New Roman" w:cs="Times New Roman"/>
          <w:sz w:val="28"/>
          <w:szCs w:val="28"/>
        </w:rPr>
        <w:t>)</w:t>
      </w:r>
      <w:r w:rsidR="003E22BD" w:rsidRPr="00CC06EA">
        <w:rPr>
          <w:rFonts w:ascii="Times New Roman" w:hAnsi="Times New Roman" w:cs="Times New Roman"/>
          <w:sz w:val="28"/>
          <w:szCs w:val="28"/>
        </w:rPr>
        <w:t>.</w:t>
      </w:r>
    </w:p>
    <w:p w:rsidR="00AE6B6C" w:rsidRPr="00CC06EA" w:rsidRDefault="00487DD4" w:rsidP="00AE6B6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Третья часть</w:t>
      </w:r>
      <w:r w:rsidR="00374DBA" w:rsidRPr="00CC06EA">
        <w:rPr>
          <w:rFonts w:ascii="Times New Roman" w:hAnsi="Times New Roman" w:cs="Times New Roman"/>
          <w:sz w:val="28"/>
          <w:szCs w:val="28"/>
        </w:rPr>
        <w:t xml:space="preserve"> (С2.1 или С2.2) включала два альтернативных задания с развернутым ответом (сочинение). Оба задания проверяли умение создавать собственное высказывание на основе прочитанного текста. Максимальное </w:t>
      </w:r>
      <w:r w:rsidR="00374DBA" w:rsidRPr="00CC06EA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баллов за выполнение части 3 работы по </w:t>
      </w:r>
      <w:r w:rsidRPr="00CC06EA">
        <w:rPr>
          <w:rFonts w:ascii="Times New Roman" w:hAnsi="Times New Roman" w:cs="Times New Roman"/>
          <w:sz w:val="28"/>
          <w:szCs w:val="28"/>
        </w:rPr>
        <w:t>к</w:t>
      </w:r>
      <w:r w:rsidR="00374DBA" w:rsidRPr="00CC06EA">
        <w:rPr>
          <w:rFonts w:ascii="Times New Roman" w:hAnsi="Times New Roman" w:cs="Times New Roman"/>
          <w:sz w:val="28"/>
          <w:szCs w:val="28"/>
        </w:rPr>
        <w:t xml:space="preserve">ритериям СК1 – СК4 – 9. </w:t>
      </w:r>
    </w:p>
    <w:p w:rsidR="00D46727" w:rsidRDefault="00B60A92" w:rsidP="00487DD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6727">
        <w:rPr>
          <w:rFonts w:ascii="Times New Roman" w:hAnsi="Times New Roman" w:cs="Times New Roman"/>
          <w:i/>
          <w:sz w:val="28"/>
          <w:szCs w:val="28"/>
        </w:rPr>
        <w:t>Результаты выполнения заданий</w:t>
      </w:r>
      <w:r w:rsidR="00320309" w:rsidRPr="00D467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7DD4" w:rsidRPr="00D46727">
        <w:rPr>
          <w:rFonts w:ascii="Times New Roman" w:hAnsi="Times New Roman" w:cs="Times New Roman"/>
          <w:i/>
          <w:sz w:val="28"/>
          <w:szCs w:val="28"/>
        </w:rPr>
        <w:t xml:space="preserve">третьей части по критериям </w:t>
      </w:r>
    </w:p>
    <w:p w:rsidR="005F135F" w:rsidRPr="00D46727" w:rsidRDefault="00487DD4" w:rsidP="00487DD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6727">
        <w:rPr>
          <w:rFonts w:ascii="Times New Roman" w:hAnsi="Times New Roman" w:cs="Times New Roman"/>
          <w:i/>
          <w:sz w:val="28"/>
          <w:szCs w:val="28"/>
        </w:rPr>
        <w:t>СК1 – СК4</w:t>
      </w:r>
      <w:bookmarkEnd w:id="3"/>
    </w:p>
    <w:tbl>
      <w:tblPr>
        <w:tblW w:w="9755" w:type="dxa"/>
        <w:jc w:val="center"/>
        <w:tblInd w:w="-743" w:type="dxa"/>
        <w:tblLayout w:type="fixed"/>
        <w:tblLook w:val="04A0"/>
      </w:tblPr>
      <w:tblGrid>
        <w:gridCol w:w="1360"/>
        <w:gridCol w:w="1510"/>
        <w:gridCol w:w="883"/>
        <w:gridCol w:w="852"/>
        <w:gridCol w:w="790"/>
        <w:gridCol w:w="851"/>
        <w:gridCol w:w="958"/>
        <w:gridCol w:w="850"/>
        <w:gridCol w:w="851"/>
        <w:gridCol w:w="850"/>
      </w:tblGrid>
      <w:tr w:rsidR="00320309" w:rsidRPr="00C82802" w:rsidTr="00B60A92">
        <w:trPr>
          <w:trHeight w:val="265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сдававших экзамен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B60A92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«0»</w:t>
            </w:r>
            <w:r w:rsidR="00320309"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B60A92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«1»</w:t>
            </w:r>
            <w:r w:rsidR="00320309"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балл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B60A92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«2»</w:t>
            </w:r>
            <w:r w:rsidR="00320309"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B60A92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«3»</w:t>
            </w:r>
            <w:r w:rsidR="00320309"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балла</w:t>
            </w:r>
          </w:p>
        </w:tc>
      </w:tr>
      <w:tr w:rsidR="00320309" w:rsidRPr="00C82802" w:rsidTr="00B60A92">
        <w:trPr>
          <w:trHeight w:val="414"/>
          <w:jc w:val="center"/>
        </w:trPr>
        <w:tc>
          <w:tcPr>
            <w:tcW w:w="1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320309" w:rsidRPr="00C82802" w:rsidTr="00B60A92">
        <w:trPr>
          <w:trHeight w:val="7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4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С1К1,</w:t>
            </w:r>
          </w:p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С2К1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8,43</w:t>
            </w:r>
            <w:r w:rsidR="00B60A92"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24,32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0309" w:rsidRPr="00C82802" w:rsidTr="00B60A92">
        <w:trPr>
          <w:trHeight w:val="77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4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С1К2,</w:t>
            </w:r>
          </w:p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С2К2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13,92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36,17</w:t>
            </w:r>
          </w:p>
        </w:tc>
      </w:tr>
      <w:tr w:rsidR="00320309" w:rsidRPr="00C82802" w:rsidTr="00B60A92">
        <w:trPr>
          <w:trHeight w:val="7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4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С1К3,</w:t>
            </w:r>
          </w:p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С2К3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20309" w:rsidRPr="00C82802" w:rsidTr="00B60A92">
        <w:trPr>
          <w:trHeight w:val="7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DD4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С1К4,</w:t>
            </w:r>
          </w:p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С2К4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09" w:rsidRPr="00C82802" w:rsidRDefault="00320309" w:rsidP="00487DD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320309" w:rsidRPr="00C82802" w:rsidRDefault="00320309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A92" w:rsidRPr="00CC06EA" w:rsidRDefault="00374DBA" w:rsidP="00C8280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Практическая грамотность и фактическая точность письменной речи </w:t>
      </w:r>
      <w:r w:rsidR="00F76DB0" w:rsidRPr="00CC06EA">
        <w:rPr>
          <w:rFonts w:ascii="Times New Roman" w:hAnsi="Times New Roman" w:cs="Times New Roman"/>
          <w:sz w:val="28"/>
          <w:szCs w:val="28"/>
        </w:rPr>
        <w:t xml:space="preserve">экзаменуемых </w:t>
      </w:r>
      <w:r w:rsidR="00487DD4" w:rsidRPr="00CC06EA">
        <w:rPr>
          <w:rFonts w:ascii="Times New Roman" w:hAnsi="Times New Roman" w:cs="Times New Roman"/>
          <w:sz w:val="28"/>
          <w:szCs w:val="28"/>
        </w:rPr>
        <w:t>оценивались</w:t>
      </w:r>
      <w:r w:rsidRPr="00CC06EA">
        <w:rPr>
          <w:rFonts w:ascii="Times New Roman" w:hAnsi="Times New Roman" w:cs="Times New Roman"/>
          <w:sz w:val="28"/>
          <w:szCs w:val="28"/>
        </w:rPr>
        <w:t xml:space="preserve"> на основании проверки изложения и сочинения в целом. Максимальное </w:t>
      </w:r>
      <w:r w:rsidR="00F76DB0" w:rsidRPr="00CC06EA">
        <w:rPr>
          <w:rFonts w:ascii="Times New Roman" w:hAnsi="Times New Roman" w:cs="Times New Roman"/>
          <w:sz w:val="28"/>
          <w:szCs w:val="28"/>
        </w:rPr>
        <w:t>количество</w:t>
      </w:r>
      <w:r w:rsidRPr="00CC06EA">
        <w:rPr>
          <w:rFonts w:ascii="Times New Roman" w:hAnsi="Times New Roman" w:cs="Times New Roman"/>
          <w:sz w:val="28"/>
          <w:szCs w:val="28"/>
        </w:rPr>
        <w:t xml:space="preserve"> баллов, которое </w:t>
      </w:r>
      <w:r w:rsidR="00F76DB0" w:rsidRPr="00CC06EA">
        <w:rPr>
          <w:rFonts w:ascii="Times New Roman" w:hAnsi="Times New Roman" w:cs="Times New Roman"/>
          <w:sz w:val="28"/>
          <w:szCs w:val="28"/>
        </w:rPr>
        <w:t>выпускники могли</w:t>
      </w:r>
      <w:r w:rsidRPr="00CC06EA">
        <w:rPr>
          <w:rFonts w:ascii="Times New Roman" w:hAnsi="Times New Roman" w:cs="Times New Roman"/>
          <w:sz w:val="28"/>
          <w:szCs w:val="28"/>
        </w:rPr>
        <w:t xml:space="preserve"> набрать за соблюдение языковых и речевых норм, фактической точности речи, </w:t>
      </w:r>
      <w:r w:rsidR="00F76DB0" w:rsidRPr="00CC06EA">
        <w:rPr>
          <w:rFonts w:ascii="Times New Roman" w:hAnsi="Times New Roman" w:cs="Times New Roman"/>
          <w:sz w:val="28"/>
          <w:szCs w:val="28"/>
        </w:rPr>
        <w:t>−</w:t>
      </w:r>
      <w:r w:rsidR="00C13438"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Pr="00CC06EA">
        <w:rPr>
          <w:rFonts w:ascii="Times New Roman" w:hAnsi="Times New Roman" w:cs="Times New Roman"/>
          <w:sz w:val="28"/>
          <w:szCs w:val="28"/>
        </w:rPr>
        <w:t>10.</w:t>
      </w:r>
    </w:p>
    <w:tbl>
      <w:tblPr>
        <w:tblW w:w="9755" w:type="dxa"/>
        <w:jc w:val="center"/>
        <w:tblInd w:w="-743" w:type="dxa"/>
        <w:tblLayout w:type="fixed"/>
        <w:tblLook w:val="04A0"/>
      </w:tblPr>
      <w:tblGrid>
        <w:gridCol w:w="1360"/>
        <w:gridCol w:w="1510"/>
        <w:gridCol w:w="883"/>
        <w:gridCol w:w="852"/>
        <w:gridCol w:w="790"/>
        <w:gridCol w:w="851"/>
        <w:gridCol w:w="958"/>
        <w:gridCol w:w="850"/>
        <w:gridCol w:w="851"/>
        <w:gridCol w:w="850"/>
      </w:tblGrid>
      <w:tr w:rsidR="00B60A92" w:rsidRPr="00C82802" w:rsidTr="00B60A92">
        <w:trPr>
          <w:trHeight w:val="265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сдававших экзамен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«0» баллов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«1» балл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«2» балла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«3» балла</w:t>
            </w:r>
          </w:p>
        </w:tc>
      </w:tr>
      <w:tr w:rsidR="00B60A92" w:rsidRPr="00C82802" w:rsidTr="00B60A92">
        <w:trPr>
          <w:trHeight w:val="414"/>
          <w:jc w:val="center"/>
        </w:trPr>
        <w:tc>
          <w:tcPr>
            <w:tcW w:w="1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C82802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B60A92" w:rsidRPr="00C82802" w:rsidTr="00B60A92">
        <w:trPr>
          <w:trHeight w:val="7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0A92" w:rsidRPr="00C82802" w:rsidTr="00B60A92">
        <w:trPr>
          <w:trHeight w:val="7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25,62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0A92" w:rsidRPr="00C82802" w:rsidTr="00B60A92">
        <w:trPr>
          <w:trHeight w:val="77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0A92" w:rsidRPr="00C82802" w:rsidTr="00B60A92">
        <w:trPr>
          <w:trHeight w:val="98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0A92" w:rsidRPr="00C82802" w:rsidTr="00B60A92">
        <w:trPr>
          <w:trHeight w:val="77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ФК1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92" w:rsidRPr="00C82802" w:rsidRDefault="00B60A92" w:rsidP="00F76DB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60A92" w:rsidRPr="00C82802" w:rsidRDefault="00B60A92" w:rsidP="00AE6B6C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B6C" w:rsidRDefault="00D319D3" w:rsidP="00E638E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Как видно из таблицы, по-прежнему остро стоит проблема соблюдения экзаменуемыми орфографических и пунктуационных норм.</w:t>
      </w:r>
    </w:p>
    <w:p w:rsidR="005E23FB" w:rsidRPr="00CC06EA" w:rsidRDefault="005E23FB" w:rsidP="00D319D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CC06EA">
        <w:rPr>
          <w:rFonts w:ascii="Times New Roman" w:hAnsi="Times New Roman" w:cs="Times New Roman"/>
          <w:b/>
          <w:spacing w:val="-6"/>
          <w:sz w:val="28"/>
          <w:szCs w:val="28"/>
        </w:rPr>
        <w:lastRenderedPageBreak/>
        <w:t xml:space="preserve">Рекомендации по подготовке к </w:t>
      </w:r>
      <w:r w:rsidR="00D319D3" w:rsidRPr="00CC06E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сдаче государственной (итоговой) аттестации по предмету </w:t>
      </w:r>
      <w:r w:rsidRPr="00CC06E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«Русский язык» </w:t>
      </w:r>
      <w:r w:rsidR="00D319D3" w:rsidRPr="00CC06EA">
        <w:rPr>
          <w:rFonts w:ascii="Times New Roman" w:hAnsi="Times New Roman" w:cs="Times New Roman"/>
          <w:b/>
          <w:spacing w:val="-6"/>
          <w:sz w:val="28"/>
          <w:szCs w:val="28"/>
        </w:rPr>
        <w:t>в 2012-2013 учебном году</w:t>
      </w:r>
    </w:p>
    <w:p w:rsidR="00B7687B" w:rsidRPr="00CC06EA" w:rsidRDefault="00A62DF7" w:rsidP="00A62DF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pacing w:val="-6"/>
          <w:sz w:val="28"/>
          <w:szCs w:val="28"/>
        </w:rPr>
        <w:t>С учетом резуль</w:t>
      </w:r>
      <w:r w:rsidR="00FE3C13" w:rsidRPr="00CC06EA">
        <w:rPr>
          <w:rFonts w:ascii="Times New Roman" w:hAnsi="Times New Roman" w:cs="Times New Roman"/>
          <w:spacing w:val="-6"/>
          <w:sz w:val="28"/>
          <w:szCs w:val="28"/>
        </w:rPr>
        <w:t>татов государственной (итоговой)</w:t>
      </w:r>
      <w:r w:rsidRPr="00CC06EA">
        <w:rPr>
          <w:rFonts w:ascii="Times New Roman" w:hAnsi="Times New Roman" w:cs="Times New Roman"/>
          <w:spacing w:val="-6"/>
          <w:sz w:val="28"/>
          <w:szCs w:val="28"/>
        </w:rPr>
        <w:t xml:space="preserve"> аттестации по предмету «Русский язык» в 2011-2012 учебном году </w:t>
      </w:r>
      <w:r w:rsidR="00E638E9" w:rsidRPr="00CC06EA">
        <w:rPr>
          <w:rFonts w:ascii="Times New Roman" w:hAnsi="Times New Roman" w:cs="Times New Roman"/>
          <w:sz w:val="28"/>
          <w:szCs w:val="28"/>
        </w:rPr>
        <w:t>рекомендуется</w:t>
      </w:r>
      <w:r w:rsidR="00B7687B" w:rsidRPr="00CC06EA">
        <w:rPr>
          <w:rFonts w:ascii="Times New Roman" w:hAnsi="Times New Roman" w:cs="Times New Roman"/>
          <w:sz w:val="28"/>
          <w:szCs w:val="28"/>
        </w:rPr>
        <w:t>:</w:t>
      </w:r>
    </w:p>
    <w:p w:rsidR="00A62DF7" w:rsidRPr="00CC06EA" w:rsidRDefault="00A62DF7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При подготовке обучающихся к написанию сжатого изложения по прослушанному тексту начинать работу с формирования умения определять в тексте наиболее важные с содержательной точки зрения </w:t>
      </w:r>
      <w:r w:rsidR="00E638E9" w:rsidRPr="00CC06EA">
        <w:rPr>
          <w:rFonts w:ascii="Times New Roman" w:hAnsi="Times New Roman" w:cs="Times New Roman"/>
          <w:sz w:val="28"/>
          <w:szCs w:val="28"/>
        </w:rPr>
        <w:t>словосочетания</w:t>
      </w:r>
      <w:r w:rsidRPr="00CC06EA">
        <w:rPr>
          <w:rFonts w:ascii="Times New Roman" w:hAnsi="Times New Roman" w:cs="Times New Roman"/>
          <w:sz w:val="28"/>
          <w:szCs w:val="28"/>
        </w:rPr>
        <w:t>, анализировать их структурно-смысловые связи,  членить текст на смысловые части (определять ведущую тему, микротемы), разграничивать главную и второстепенную информацию.</w:t>
      </w:r>
    </w:p>
    <w:p w:rsidR="00CF7D68" w:rsidRPr="00CC06EA" w:rsidRDefault="00B7687B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При изучении любого языкового явления опираться на его </w:t>
      </w:r>
      <w:r w:rsidR="00CF7D68" w:rsidRPr="00CC06EA">
        <w:rPr>
          <w:rFonts w:ascii="Times New Roman" w:hAnsi="Times New Roman" w:cs="Times New Roman"/>
          <w:sz w:val="28"/>
          <w:szCs w:val="28"/>
        </w:rPr>
        <w:t xml:space="preserve">морфологическую, синтаксическую и </w:t>
      </w:r>
      <w:r w:rsidRPr="00CC06EA">
        <w:rPr>
          <w:rFonts w:ascii="Times New Roman" w:hAnsi="Times New Roman" w:cs="Times New Roman"/>
          <w:sz w:val="28"/>
          <w:szCs w:val="28"/>
        </w:rPr>
        <w:t>семантическую характеристик</w:t>
      </w:r>
      <w:r w:rsidR="00CF7D68" w:rsidRPr="00CC06EA">
        <w:rPr>
          <w:rFonts w:ascii="Times New Roman" w:hAnsi="Times New Roman" w:cs="Times New Roman"/>
          <w:sz w:val="28"/>
          <w:szCs w:val="28"/>
        </w:rPr>
        <w:t>и</w:t>
      </w:r>
      <w:r w:rsidRPr="00CC06EA">
        <w:rPr>
          <w:rFonts w:ascii="Times New Roman" w:hAnsi="Times New Roman" w:cs="Times New Roman"/>
          <w:sz w:val="28"/>
          <w:szCs w:val="28"/>
        </w:rPr>
        <w:t xml:space="preserve"> и функциональные особенности</w:t>
      </w:r>
      <w:r w:rsidR="00CF7D68" w:rsidRPr="00CC06EA">
        <w:rPr>
          <w:rFonts w:ascii="Times New Roman" w:hAnsi="Times New Roman" w:cs="Times New Roman"/>
          <w:sz w:val="28"/>
          <w:szCs w:val="28"/>
        </w:rPr>
        <w:t>.</w:t>
      </w:r>
    </w:p>
    <w:p w:rsidR="00B7687B" w:rsidRPr="00CC06EA" w:rsidRDefault="00CF7D68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Способствовать</w:t>
      </w:r>
      <w:r w:rsidR="00B7687B" w:rsidRPr="00CC06EA">
        <w:rPr>
          <w:rFonts w:ascii="Times New Roman" w:hAnsi="Times New Roman" w:cs="Times New Roman"/>
          <w:sz w:val="28"/>
          <w:szCs w:val="28"/>
        </w:rPr>
        <w:t xml:space="preserve"> </w:t>
      </w:r>
      <w:r w:rsidRPr="00CC06EA">
        <w:rPr>
          <w:rFonts w:ascii="Times New Roman" w:hAnsi="Times New Roman" w:cs="Times New Roman"/>
          <w:sz w:val="28"/>
          <w:szCs w:val="28"/>
        </w:rPr>
        <w:t>формированию</w:t>
      </w:r>
      <w:r w:rsidR="00B7687B" w:rsidRPr="00CC06EA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Pr="00CC06EA">
        <w:rPr>
          <w:rFonts w:ascii="Times New Roman" w:hAnsi="Times New Roman" w:cs="Times New Roman"/>
          <w:sz w:val="28"/>
          <w:szCs w:val="28"/>
        </w:rPr>
        <w:t>й</w:t>
      </w:r>
      <w:r w:rsidR="00B7687B" w:rsidRPr="00CC06EA">
        <w:rPr>
          <w:rFonts w:ascii="Times New Roman" w:hAnsi="Times New Roman" w:cs="Times New Roman"/>
          <w:sz w:val="28"/>
          <w:szCs w:val="28"/>
        </w:rPr>
        <w:t xml:space="preserve"> уча</w:t>
      </w:r>
      <w:r w:rsidRPr="00CC06EA">
        <w:rPr>
          <w:rFonts w:ascii="Times New Roman" w:hAnsi="Times New Roman" w:cs="Times New Roman"/>
          <w:sz w:val="28"/>
          <w:szCs w:val="28"/>
        </w:rPr>
        <w:t>щихся о языковых явлениях,</w:t>
      </w:r>
      <w:r w:rsidR="00B7687B" w:rsidRPr="00CC06EA">
        <w:rPr>
          <w:rFonts w:ascii="Times New Roman" w:hAnsi="Times New Roman" w:cs="Times New Roman"/>
          <w:sz w:val="28"/>
          <w:szCs w:val="28"/>
        </w:rPr>
        <w:t xml:space="preserve"> их многофункциональности </w:t>
      </w:r>
      <w:r w:rsidRPr="00CC06EA">
        <w:rPr>
          <w:rFonts w:ascii="Times New Roman" w:hAnsi="Times New Roman" w:cs="Times New Roman"/>
          <w:sz w:val="28"/>
          <w:szCs w:val="28"/>
        </w:rPr>
        <w:t>(</w:t>
      </w:r>
      <w:r w:rsidR="00B7687B" w:rsidRPr="00CC06EA">
        <w:rPr>
          <w:rFonts w:ascii="Times New Roman" w:hAnsi="Times New Roman" w:cs="Times New Roman"/>
          <w:sz w:val="28"/>
          <w:szCs w:val="28"/>
        </w:rPr>
        <w:t>грамматических, лексических, коммуникативных и эстетических</w:t>
      </w:r>
      <w:r w:rsidRPr="00CC06EA">
        <w:rPr>
          <w:rFonts w:ascii="Times New Roman" w:hAnsi="Times New Roman" w:cs="Times New Roman"/>
          <w:sz w:val="28"/>
          <w:szCs w:val="28"/>
        </w:rPr>
        <w:t xml:space="preserve"> особенностях)</w:t>
      </w:r>
      <w:r w:rsidR="00B7687B" w:rsidRPr="00CC06EA">
        <w:rPr>
          <w:rFonts w:ascii="Times New Roman" w:hAnsi="Times New Roman" w:cs="Times New Roman"/>
          <w:sz w:val="28"/>
          <w:szCs w:val="28"/>
        </w:rPr>
        <w:t xml:space="preserve">, что способствует развитию у учащихся чувства языка, потребности совершенствовать свою речь. </w:t>
      </w:r>
    </w:p>
    <w:p w:rsidR="00B7687B" w:rsidRPr="00CC06EA" w:rsidRDefault="00B7687B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color w:val="000000"/>
          <w:spacing w:val="-8"/>
          <w:sz w:val="28"/>
          <w:szCs w:val="28"/>
        </w:rPr>
        <w:t>При работе над сочинением на лингвистическую тему целесообразно при изучении теоретического материала акцентировать внимание учащихся на внутрипредметных связях, учить приёмам развертывания и свертывания лингвистической информации.</w:t>
      </w:r>
    </w:p>
    <w:p w:rsidR="00B7687B" w:rsidRPr="00CC06EA" w:rsidRDefault="00B7687B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При решении проблемы аргументации текста руководствоваться риторическим (коммуникативным) пониманием аргументации. </w:t>
      </w:r>
      <w:r w:rsidRPr="00CC06EA">
        <w:rPr>
          <w:rFonts w:ascii="Times New Roman" w:hAnsi="Times New Roman" w:cs="Times New Roman"/>
          <w:bCs/>
          <w:sz w:val="28"/>
          <w:szCs w:val="28"/>
        </w:rPr>
        <w:t xml:space="preserve">Необходимо </w:t>
      </w:r>
      <w:r w:rsidRPr="00CC06EA">
        <w:rPr>
          <w:rFonts w:ascii="Times New Roman" w:hAnsi="Times New Roman" w:cs="Times New Roman"/>
          <w:color w:val="000000"/>
          <w:sz w:val="28"/>
          <w:szCs w:val="28"/>
        </w:rPr>
        <w:t>формировать у школьников представление о том, что аргументом может быть только</w:t>
      </w:r>
      <w:r w:rsidRPr="00CC06EA">
        <w:rPr>
          <w:rFonts w:ascii="Times New Roman" w:hAnsi="Times New Roman" w:cs="Times New Roman"/>
          <w:bCs/>
          <w:sz w:val="28"/>
          <w:szCs w:val="28"/>
        </w:rPr>
        <w:t xml:space="preserve"> такой пример, который соответствует высказанному тезису и доказывает его</w:t>
      </w:r>
      <w:r w:rsidRPr="00CC06EA">
        <w:rPr>
          <w:rFonts w:ascii="Times New Roman" w:hAnsi="Times New Roman" w:cs="Times New Roman"/>
          <w:sz w:val="28"/>
          <w:szCs w:val="28"/>
        </w:rPr>
        <w:t xml:space="preserve"> правильность.</w:t>
      </w:r>
    </w:p>
    <w:p w:rsidR="00B7687B" w:rsidRPr="00CC06EA" w:rsidRDefault="00FE3C13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color w:val="000000"/>
          <w:spacing w:val="-8"/>
          <w:sz w:val="28"/>
          <w:szCs w:val="28"/>
        </w:rPr>
        <w:t>При планировании работы над теоретическим материалом необходимо создать условия для обучения школьников лингвистическому моделированию, поскольку м</w:t>
      </w:r>
      <w:r w:rsidR="00B7687B" w:rsidRPr="00CC06E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еханическое указание на причину использования </w:t>
      </w:r>
      <w:r w:rsidR="00B7687B" w:rsidRPr="00CC06EA">
        <w:rPr>
          <w:rFonts w:ascii="Times New Roman" w:hAnsi="Times New Roman" w:cs="Times New Roman"/>
          <w:color w:val="000000"/>
          <w:spacing w:val="-8"/>
          <w:sz w:val="28"/>
          <w:szCs w:val="28"/>
        </w:rPr>
        <w:lastRenderedPageBreak/>
        <w:t xml:space="preserve">того или иного языкового факта не может в полной мере служить подтверждением глубокого и осознанного понимания сути лингвистического </w:t>
      </w:r>
      <w:r w:rsidR="00E638E9" w:rsidRPr="00CC06EA">
        <w:rPr>
          <w:rFonts w:ascii="Times New Roman" w:hAnsi="Times New Roman" w:cs="Times New Roman"/>
          <w:color w:val="000000"/>
          <w:spacing w:val="-8"/>
          <w:sz w:val="28"/>
          <w:szCs w:val="28"/>
        </w:rPr>
        <w:t>явления</w:t>
      </w:r>
      <w:r w:rsidR="00B7687B" w:rsidRPr="00CC06E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. </w:t>
      </w:r>
    </w:p>
    <w:p w:rsidR="00B7687B" w:rsidRPr="00CC06EA" w:rsidRDefault="00B7687B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bCs/>
          <w:spacing w:val="-4"/>
          <w:sz w:val="28"/>
          <w:szCs w:val="28"/>
        </w:rPr>
        <w:t>Проводить</w:t>
      </w:r>
      <w:r w:rsidRPr="00CC06EA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обучение восприятию текста и обучение связной письменной речи в курсе русского языка</w:t>
      </w:r>
      <w:r w:rsidRPr="00CC06E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путем обращения к методам и приемам </w:t>
      </w:r>
      <w:r w:rsidRPr="00CC06EA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стратегий смыслового чтения.</w:t>
      </w:r>
    </w:p>
    <w:p w:rsidR="00B7687B" w:rsidRPr="00CC06EA" w:rsidRDefault="00B7687B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Серьёзное внимание уделять формированию комплекса умений, связанных с информационной обработкой текста, использовать методы внутрипредметной интеграции (например, изучая явления синтаксиса, одновременно работать над синтаксической синонимией).</w:t>
      </w:r>
    </w:p>
    <w:p w:rsidR="00B7687B" w:rsidRPr="00CC06EA" w:rsidRDefault="00B7687B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>С целью повышения уровня пунктуационной грамотности при обучении синтакс</w:t>
      </w:r>
      <w:r w:rsidR="00E638E9" w:rsidRPr="00CC06EA">
        <w:rPr>
          <w:rFonts w:ascii="Times New Roman" w:hAnsi="Times New Roman" w:cs="Times New Roman"/>
          <w:sz w:val="28"/>
          <w:szCs w:val="28"/>
        </w:rPr>
        <w:t>ису и пунктуации уделять больше</w:t>
      </w:r>
      <w:r w:rsidRPr="00CC06EA">
        <w:rPr>
          <w:rFonts w:ascii="Times New Roman" w:hAnsi="Times New Roman" w:cs="Times New Roman"/>
          <w:sz w:val="28"/>
          <w:szCs w:val="28"/>
        </w:rPr>
        <w:t xml:space="preserve"> внимани</w:t>
      </w:r>
      <w:r w:rsidR="00E638E9" w:rsidRPr="00CC06EA">
        <w:rPr>
          <w:rFonts w:ascii="Times New Roman" w:hAnsi="Times New Roman" w:cs="Times New Roman"/>
          <w:sz w:val="28"/>
          <w:szCs w:val="28"/>
        </w:rPr>
        <w:t>я</w:t>
      </w:r>
      <w:r w:rsidRPr="00CC06EA">
        <w:rPr>
          <w:rFonts w:ascii="Times New Roman" w:hAnsi="Times New Roman" w:cs="Times New Roman"/>
          <w:sz w:val="28"/>
          <w:szCs w:val="28"/>
        </w:rPr>
        <w:t xml:space="preserve"> формированию умения распознавать разнообразные синтаксические структуры в живой речи, прежде всего</w:t>
      </w:r>
      <w:r w:rsidR="00FE3C13" w:rsidRPr="00CC06EA">
        <w:rPr>
          <w:rFonts w:ascii="Times New Roman" w:hAnsi="Times New Roman" w:cs="Times New Roman"/>
          <w:sz w:val="28"/>
          <w:szCs w:val="28"/>
        </w:rPr>
        <w:t>, в тексте</w:t>
      </w:r>
      <w:r w:rsidRPr="00CC06EA">
        <w:rPr>
          <w:rFonts w:ascii="Times New Roman" w:hAnsi="Times New Roman" w:cs="Times New Roman"/>
          <w:sz w:val="28"/>
          <w:szCs w:val="28"/>
        </w:rPr>
        <w:t xml:space="preserve"> и применять полученные знания на практике, в продуктивной речевой деятельности. </w:t>
      </w:r>
    </w:p>
    <w:p w:rsidR="00AE6B6C" w:rsidRPr="00CC06EA" w:rsidRDefault="00FE3C13" w:rsidP="00CF7D68">
      <w:pPr>
        <w:pStyle w:val="a3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06EA">
        <w:rPr>
          <w:rFonts w:ascii="Times New Roman" w:hAnsi="Times New Roman" w:cs="Times New Roman"/>
          <w:sz w:val="28"/>
          <w:szCs w:val="28"/>
        </w:rPr>
        <w:t xml:space="preserve">На основе формирования понимания школьниками мотивированности </w:t>
      </w:r>
      <w:r w:rsidR="00E638E9" w:rsidRPr="00CC06EA">
        <w:rPr>
          <w:rFonts w:ascii="Times New Roman" w:hAnsi="Times New Roman" w:cs="Times New Roman"/>
          <w:sz w:val="28"/>
          <w:szCs w:val="28"/>
        </w:rPr>
        <w:t>орфографических</w:t>
      </w:r>
      <w:r w:rsidRPr="00CC06EA">
        <w:rPr>
          <w:rFonts w:ascii="Times New Roman" w:hAnsi="Times New Roman" w:cs="Times New Roman"/>
          <w:sz w:val="28"/>
          <w:szCs w:val="28"/>
        </w:rPr>
        <w:t xml:space="preserve"> умений морфемикой, словообразованием, лексикой и этимологией повышать уровень</w:t>
      </w:r>
      <w:r w:rsidR="00B7687B" w:rsidRPr="00CC06EA">
        <w:rPr>
          <w:rFonts w:ascii="Times New Roman" w:hAnsi="Times New Roman" w:cs="Times New Roman"/>
          <w:sz w:val="28"/>
          <w:szCs w:val="28"/>
        </w:rPr>
        <w:t xml:space="preserve"> практической грамотности</w:t>
      </w:r>
      <w:r w:rsidRPr="00CC06EA">
        <w:rPr>
          <w:rFonts w:ascii="Times New Roman" w:hAnsi="Times New Roman" w:cs="Times New Roman"/>
          <w:sz w:val="28"/>
          <w:szCs w:val="28"/>
        </w:rPr>
        <w:t xml:space="preserve">. Для достижения высоких результатов </w:t>
      </w:r>
      <w:r w:rsidR="00B7687B" w:rsidRPr="00CC06EA">
        <w:rPr>
          <w:rFonts w:ascii="Times New Roman" w:hAnsi="Times New Roman" w:cs="Times New Roman"/>
          <w:sz w:val="28"/>
          <w:szCs w:val="28"/>
        </w:rPr>
        <w:t>необходимо использовать коммуникативно-деятельностный и практико-ориентированный подходы к обучению, позволяющие сделать процесс обучения активным и осознанным.</w:t>
      </w:r>
      <w:r w:rsidR="00B7687B" w:rsidRPr="00CC06E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E638E9" w:rsidRPr="00CC06EA" w:rsidRDefault="00E638E9" w:rsidP="00E638E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B6C" w:rsidRPr="00CC06EA" w:rsidRDefault="00BB615A" w:rsidP="00E638E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 xml:space="preserve">Рекомендуемые </w:t>
      </w:r>
      <w:r w:rsidR="00D2337F" w:rsidRPr="00CC06EA">
        <w:rPr>
          <w:rFonts w:ascii="Times New Roman" w:hAnsi="Times New Roman" w:cs="Times New Roman"/>
          <w:b/>
          <w:sz w:val="28"/>
          <w:szCs w:val="28"/>
        </w:rPr>
        <w:t>издания</w:t>
      </w:r>
      <w:r w:rsidR="00FE3C13" w:rsidRPr="00CC06EA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F119A" w:rsidRPr="00CC06EA">
        <w:rPr>
          <w:rFonts w:ascii="Times New Roman" w:hAnsi="Times New Roman" w:cs="Times New Roman"/>
          <w:b/>
          <w:sz w:val="28"/>
          <w:szCs w:val="28"/>
        </w:rPr>
        <w:t>Интернет-источники</w:t>
      </w:r>
    </w:p>
    <w:p w:rsidR="00AE6B6C" w:rsidRPr="00CC06EA" w:rsidRDefault="00AE6B6C" w:rsidP="006A66DF">
      <w:pPr>
        <w:pStyle w:val="af3"/>
        <w:numPr>
          <w:ilvl w:val="0"/>
          <w:numId w:val="7"/>
        </w:numPr>
        <w:spacing w:line="360" w:lineRule="auto"/>
        <w:ind w:right="11"/>
        <w:jc w:val="both"/>
        <w:rPr>
          <w:color w:val="000000"/>
          <w:sz w:val="28"/>
          <w:szCs w:val="28"/>
        </w:rPr>
      </w:pPr>
      <w:r w:rsidRPr="00CC06EA">
        <w:rPr>
          <w:color w:val="000000"/>
          <w:sz w:val="28"/>
          <w:szCs w:val="28"/>
        </w:rPr>
        <w:t xml:space="preserve">Долинина, Т.А. Готовимся к государственной итоговой аттестации: русский язык. 9 класс: пособие для учащихся. – </w:t>
      </w:r>
      <w:r w:rsidRPr="00CC06EA">
        <w:rPr>
          <w:sz w:val="28"/>
          <w:szCs w:val="28"/>
        </w:rPr>
        <w:t xml:space="preserve">М.: </w:t>
      </w:r>
      <w:r w:rsidRPr="00CC06EA">
        <w:rPr>
          <w:color w:val="000000"/>
          <w:sz w:val="28"/>
          <w:szCs w:val="28"/>
        </w:rPr>
        <w:t>ООО «ТИД «Русское слово – РС», 2010. – 256 с.</w:t>
      </w:r>
    </w:p>
    <w:p w:rsidR="00AE6B6C" w:rsidRPr="00CC06EA" w:rsidRDefault="00AE6B6C" w:rsidP="006A66DF">
      <w:pPr>
        <w:pStyle w:val="af3"/>
        <w:numPr>
          <w:ilvl w:val="0"/>
          <w:numId w:val="7"/>
        </w:numPr>
        <w:spacing w:line="360" w:lineRule="auto"/>
        <w:ind w:right="11"/>
        <w:jc w:val="both"/>
        <w:rPr>
          <w:color w:val="000000"/>
          <w:sz w:val="28"/>
          <w:szCs w:val="28"/>
        </w:rPr>
      </w:pPr>
      <w:r w:rsidRPr="00CC06EA">
        <w:rPr>
          <w:color w:val="000000"/>
          <w:sz w:val="28"/>
          <w:szCs w:val="28"/>
        </w:rPr>
        <w:t>Контрольно-измерительные материалы. Русский язык: 9 класс / Сост. Н.В. Егорова. – М.: ВАКО, 2012. – 96 с.</w:t>
      </w:r>
    </w:p>
    <w:p w:rsidR="00AE6B6C" w:rsidRPr="00CC06EA" w:rsidRDefault="00AE6B6C" w:rsidP="006A66DF">
      <w:pPr>
        <w:pStyle w:val="af3"/>
        <w:numPr>
          <w:ilvl w:val="0"/>
          <w:numId w:val="7"/>
        </w:numPr>
        <w:spacing w:line="360" w:lineRule="auto"/>
        <w:ind w:right="11"/>
        <w:jc w:val="both"/>
        <w:rPr>
          <w:color w:val="000000"/>
          <w:sz w:val="28"/>
          <w:szCs w:val="28"/>
        </w:rPr>
      </w:pPr>
      <w:r w:rsidRPr="00CC06EA">
        <w:rPr>
          <w:color w:val="000000"/>
          <w:sz w:val="28"/>
          <w:szCs w:val="28"/>
        </w:rPr>
        <w:lastRenderedPageBreak/>
        <w:t>Павлова, Т.И., Раннева Н.А. Сочинение-рассуждение на итоговой аттестации по русскому языку в 9-х и 11-х классах. Путь к успеху : учебно-методическое пособие / Т.И. Павлова, Н.А. Раннева. – Изд. 3-е, исправ. И дополн. – Ростов н/Д : Легион, 2011. – 103 с.</w:t>
      </w:r>
    </w:p>
    <w:p w:rsidR="00AE6B6C" w:rsidRPr="00CC06EA" w:rsidRDefault="00AE6B6C" w:rsidP="006A66DF">
      <w:pPr>
        <w:pStyle w:val="af3"/>
        <w:numPr>
          <w:ilvl w:val="0"/>
          <w:numId w:val="7"/>
        </w:numPr>
        <w:spacing w:line="360" w:lineRule="auto"/>
        <w:ind w:right="11"/>
        <w:jc w:val="both"/>
        <w:rPr>
          <w:color w:val="000000"/>
          <w:sz w:val="28"/>
          <w:szCs w:val="28"/>
        </w:rPr>
      </w:pPr>
      <w:r w:rsidRPr="00CC06EA">
        <w:rPr>
          <w:color w:val="000000"/>
          <w:sz w:val="28"/>
          <w:szCs w:val="28"/>
        </w:rPr>
        <w:t>Пахнова, Т.М. Русский язык. 9 класс. Сборник текстов для подготовки к государственной итоговой аттестации. – М.: Дрофа, 2011. – 237 с.</w:t>
      </w:r>
    </w:p>
    <w:p w:rsidR="00AE6B6C" w:rsidRPr="00CC06EA" w:rsidRDefault="00AE6B6C" w:rsidP="006A66DF">
      <w:pPr>
        <w:pStyle w:val="af3"/>
        <w:numPr>
          <w:ilvl w:val="0"/>
          <w:numId w:val="7"/>
        </w:numPr>
        <w:spacing w:line="360" w:lineRule="auto"/>
        <w:ind w:right="11"/>
        <w:jc w:val="both"/>
        <w:rPr>
          <w:color w:val="000000"/>
          <w:sz w:val="28"/>
          <w:szCs w:val="28"/>
        </w:rPr>
      </w:pPr>
      <w:r w:rsidRPr="00CC06EA">
        <w:rPr>
          <w:color w:val="000000"/>
          <w:sz w:val="28"/>
          <w:szCs w:val="28"/>
        </w:rPr>
        <w:t xml:space="preserve">Шанский, Н.М., Махмуджов Ш.А. Филологический анализ художественного текста: книга для учителя. – </w:t>
      </w:r>
      <w:r w:rsidRPr="00CC06EA">
        <w:rPr>
          <w:sz w:val="28"/>
          <w:szCs w:val="28"/>
        </w:rPr>
        <w:t xml:space="preserve">М.: </w:t>
      </w:r>
      <w:r w:rsidRPr="00CC06EA">
        <w:rPr>
          <w:color w:val="000000"/>
          <w:sz w:val="28"/>
          <w:szCs w:val="28"/>
        </w:rPr>
        <w:t>ООО «ТИД «Русское слово – РС», 2010. – 256 с.</w:t>
      </w:r>
    </w:p>
    <w:p w:rsidR="00AE6B6C" w:rsidRPr="00CC06EA" w:rsidRDefault="00AE6B6C" w:rsidP="006A66DF">
      <w:pPr>
        <w:pStyle w:val="af3"/>
        <w:numPr>
          <w:ilvl w:val="0"/>
          <w:numId w:val="7"/>
        </w:numPr>
        <w:spacing w:line="360" w:lineRule="auto"/>
        <w:ind w:right="11"/>
        <w:jc w:val="both"/>
        <w:rPr>
          <w:color w:val="000000"/>
          <w:sz w:val="28"/>
          <w:szCs w:val="28"/>
        </w:rPr>
      </w:pPr>
      <w:r w:rsidRPr="00CC06EA">
        <w:rPr>
          <w:sz w:val="28"/>
          <w:szCs w:val="28"/>
        </w:rPr>
        <w:t>Цыбулько, И.П., Гостева Ю.Н. Русский язык: учебное пособие. – М.: Дрофа, 2011. – 150 с.</w:t>
      </w:r>
    </w:p>
    <w:p w:rsidR="00AE6B6C" w:rsidRPr="00CC06EA" w:rsidRDefault="00AE6B6C" w:rsidP="006A66DF">
      <w:pPr>
        <w:pStyle w:val="a5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06EA">
        <w:rPr>
          <w:rFonts w:ascii="Times New Roman" w:hAnsi="Times New Roman"/>
          <w:sz w:val="28"/>
          <w:szCs w:val="28"/>
        </w:rPr>
        <w:t xml:space="preserve">Грамота.Ру: справочно-информационный портал «Русский язык» </w:t>
      </w:r>
      <w:hyperlink r:id="rId8" w:history="1">
        <w:r w:rsidRPr="00CC06EA">
          <w:rPr>
            <w:rStyle w:val="af5"/>
            <w:rFonts w:ascii="Times New Roman" w:hAnsi="Times New Roman"/>
            <w:sz w:val="28"/>
            <w:szCs w:val="28"/>
          </w:rPr>
          <w:t>http://www.gramota.ru</w:t>
        </w:r>
      </w:hyperlink>
      <w:r w:rsidRPr="00CC06EA">
        <w:rPr>
          <w:rFonts w:ascii="Times New Roman" w:hAnsi="Times New Roman"/>
          <w:sz w:val="28"/>
          <w:szCs w:val="28"/>
        </w:rPr>
        <w:t xml:space="preserve"> </w:t>
      </w:r>
    </w:p>
    <w:p w:rsidR="00AE6B6C" w:rsidRPr="00CC06EA" w:rsidRDefault="00AE6B6C" w:rsidP="006A66DF">
      <w:pPr>
        <w:pStyle w:val="a5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06EA">
        <w:rPr>
          <w:rFonts w:ascii="Times New Roman" w:hAnsi="Times New Roman"/>
          <w:sz w:val="28"/>
          <w:szCs w:val="28"/>
        </w:rPr>
        <w:t xml:space="preserve">Культура письменной речи   </w:t>
      </w:r>
      <w:hyperlink r:id="rId9" w:history="1"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http</w:t>
        </w:r>
        <w:r w:rsidRPr="00CC06EA">
          <w:rPr>
            <w:rStyle w:val="af5"/>
            <w:rFonts w:ascii="Times New Roman" w:hAnsi="Times New Roman"/>
            <w:sz w:val="28"/>
            <w:szCs w:val="28"/>
          </w:rPr>
          <w:t>://</w:t>
        </w:r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www</w:t>
        </w:r>
        <w:r w:rsidRPr="00CC06EA">
          <w:rPr>
            <w:rStyle w:val="af5"/>
            <w:rFonts w:ascii="Times New Roman" w:hAnsi="Times New Roman"/>
            <w:sz w:val="28"/>
            <w:szCs w:val="28"/>
          </w:rPr>
          <w:t>.</w:t>
        </w:r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gramma</w:t>
        </w:r>
        <w:r w:rsidRPr="00CC06EA">
          <w:rPr>
            <w:rStyle w:val="af5"/>
            <w:rFonts w:ascii="Times New Roman" w:hAnsi="Times New Roman"/>
            <w:sz w:val="28"/>
            <w:szCs w:val="28"/>
          </w:rPr>
          <w:t>.</w:t>
        </w:r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AE6B6C" w:rsidRPr="00CC06EA" w:rsidRDefault="00AE6B6C" w:rsidP="006A66DF">
      <w:pPr>
        <w:pStyle w:val="a5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06EA">
        <w:rPr>
          <w:rFonts w:ascii="Times New Roman" w:hAnsi="Times New Roman"/>
          <w:sz w:val="28"/>
          <w:szCs w:val="28"/>
        </w:rPr>
        <w:t>Основные правила грамматики русского языка http://www.stihi-rus.ru/pravila.htm</w:t>
      </w:r>
    </w:p>
    <w:p w:rsidR="00933F5A" w:rsidRPr="00CC06EA" w:rsidRDefault="00AE6B6C" w:rsidP="006A66DF">
      <w:pPr>
        <w:pStyle w:val="a5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06EA">
        <w:rPr>
          <w:rFonts w:ascii="Times New Roman" w:hAnsi="Times New Roman"/>
          <w:sz w:val="28"/>
          <w:szCs w:val="28"/>
        </w:rPr>
        <w:t xml:space="preserve">Электронные пособия по русскому языку для школьников    </w:t>
      </w:r>
      <w:hyperlink r:id="rId10" w:history="1"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http</w:t>
        </w:r>
        <w:r w:rsidRPr="00CC06EA">
          <w:rPr>
            <w:rStyle w:val="af5"/>
            <w:rFonts w:ascii="Times New Roman" w:hAnsi="Times New Roman"/>
            <w:sz w:val="28"/>
            <w:szCs w:val="28"/>
          </w:rPr>
          <w:t>://</w:t>
        </w:r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learning</w:t>
        </w:r>
        <w:r w:rsidRPr="00CC06EA">
          <w:rPr>
            <w:rStyle w:val="af5"/>
            <w:rFonts w:ascii="Times New Roman" w:hAnsi="Times New Roman"/>
            <w:sz w:val="28"/>
            <w:szCs w:val="28"/>
          </w:rPr>
          <w:t>-</w:t>
        </w:r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russian</w:t>
        </w:r>
        <w:r w:rsidRPr="00CC06EA">
          <w:rPr>
            <w:rStyle w:val="af5"/>
            <w:rFonts w:ascii="Times New Roman" w:hAnsi="Times New Roman"/>
            <w:sz w:val="28"/>
            <w:szCs w:val="28"/>
          </w:rPr>
          <w:t>.</w:t>
        </w:r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gramota</w:t>
        </w:r>
        <w:r w:rsidRPr="00CC06EA">
          <w:rPr>
            <w:rStyle w:val="af5"/>
            <w:rFonts w:ascii="Times New Roman" w:hAnsi="Times New Roman"/>
            <w:sz w:val="28"/>
            <w:szCs w:val="28"/>
          </w:rPr>
          <w:t>.</w:t>
        </w:r>
        <w:r w:rsidRPr="00CC06EA">
          <w:rPr>
            <w:rStyle w:val="af5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223D31" w:rsidRPr="00CC06EA" w:rsidRDefault="00223D31" w:rsidP="00933F5A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F5A" w:rsidRPr="00CC06EA" w:rsidRDefault="00223D31" w:rsidP="00F542E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>М</w:t>
      </w:r>
      <w:r w:rsidR="00933F5A" w:rsidRPr="00CC06EA">
        <w:rPr>
          <w:rFonts w:ascii="Times New Roman" w:hAnsi="Times New Roman" w:cs="Times New Roman"/>
          <w:b/>
          <w:sz w:val="28"/>
          <w:szCs w:val="28"/>
        </w:rPr>
        <w:t xml:space="preserve">етодист кафедры </w:t>
      </w:r>
    </w:p>
    <w:p w:rsidR="00F542E9" w:rsidRDefault="00933F5A" w:rsidP="00F542E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 xml:space="preserve">филологического образования    </w:t>
      </w:r>
    </w:p>
    <w:p w:rsidR="00933F5A" w:rsidRPr="00CC06EA" w:rsidRDefault="00420776" w:rsidP="00F542E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6EA">
        <w:rPr>
          <w:rFonts w:ascii="Times New Roman" w:hAnsi="Times New Roman" w:cs="Times New Roman"/>
          <w:b/>
          <w:sz w:val="28"/>
          <w:szCs w:val="28"/>
        </w:rPr>
        <w:t>БелИПКППС</w:t>
      </w:r>
      <w:r w:rsidR="00933F5A" w:rsidRPr="00CC06E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F542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933F5A" w:rsidRPr="00CC06EA">
        <w:rPr>
          <w:rFonts w:ascii="Times New Roman" w:hAnsi="Times New Roman" w:cs="Times New Roman"/>
          <w:b/>
          <w:sz w:val="28"/>
          <w:szCs w:val="28"/>
        </w:rPr>
        <w:t>Скорикова О.В.</w:t>
      </w:r>
      <w:r w:rsidR="00223D31" w:rsidRPr="00CC06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3F5A" w:rsidRPr="00CC06EA" w:rsidRDefault="00933F5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6EA" w:rsidRPr="00CC06EA" w:rsidRDefault="00CC06E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C06EA" w:rsidRPr="00CC06EA" w:rsidSect="000647D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F0E" w:rsidRDefault="000D0F0E" w:rsidP="00340E4D">
      <w:pPr>
        <w:spacing w:after="0" w:line="240" w:lineRule="auto"/>
      </w:pPr>
      <w:r>
        <w:separator/>
      </w:r>
    </w:p>
  </w:endnote>
  <w:endnote w:type="continuationSeparator" w:id="1">
    <w:p w:rsidR="000D0F0E" w:rsidRDefault="000D0F0E" w:rsidP="00340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6770"/>
      <w:docPartObj>
        <w:docPartGallery w:val="Page Numbers (Bottom of Page)"/>
        <w:docPartUnique/>
      </w:docPartObj>
    </w:sdtPr>
    <w:sdtContent>
      <w:p w:rsidR="00A66B4B" w:rsidRDefault="00595632">
        <w:pPr>
          <w:pStyle w:val="af1"/>
          <w:jc w:val="right"/>
        </w:pPr>
        <w:fldSimple w:instr=" PAGE   \* MERGEFORMAT ">
          <w:r w:rsidR="007359F7">
            <w:rPr>
              <w:noProof/>
            </w:rPr>
            <w:t>1</w:t>
          </w:r>
        </w:fldSimple>
      </w:p>
    </w:sdtContent>
  </w:sdt>
  <w:p w:rsidR="00A66B4B" w:rsidRDefault="00A66B4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F0E" w:rsidRDefault="000D0F0E" w:rsidP="00340E4D">
      <w:pPr>
        <w:spacing w:after="0" w:line="240" w:lineRule="auto"/>
      </w:pPr>
      <w:r>
        <w:separator/>
      </w:r>
    </w:p>
  </w:footnote>
  <w:footnote w:type="continuationSeparator" w:id="1">
    <w:p w:rsidR="000D0F0E" w:rsidRDefault="000D0F0E" w:rsidP="00340E4D">
      <w:pPr>
        <w:spacing w:after="0" w:line="240" w:lineRule="auto"/>
      </w:pPr>
      <w:r>
        <w:continuationSeparator/>
      </w:r>
    </w:p>
  </w:footnote>
  <w:footnote w:id="2">
    <w:p w:rsidR="00A66B4B" w:rsidRPr="002A4540" w:rsidRDefault="00A66B4B" w:rsidP="002A4540">
      <w:pPr>
        <w:pStyle w:val="ac"/>
        <w:jc w:val="both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 w:rsidRPr="002A4540">
        <w:rPr>
          <w:rFonts w:ascii="Times New Roman" w:hAnsi="Times New Roman" w:cs="Times New Roman"/>
        </w:rPr>
        <w:t xml:space="preserve">Использованы материалы из аналитического отчета о результатах государственной (итоговой) аттестации выпускников </w:t>
      </w:r>
      <w:r w:rsidRPr="002A4540">
        <w:rPr>
          <w:rFonts w:ascii="Times New Roman" w:hAnsi="Times New Roman" w:cs="Times New Roman"/>
          <w:lang w:val="en-US"/>
        </w:rPr>
        <w:t>IX</w:t>
      </w:r>
      <w:r w:rsidRPr="002A4540">
        <w:rPr>
          <w:rFonts w:ascii="Times New Roman" w:hAnsi="Times New Roman" w:cs="Times New Roman"/>
        </w:rPr>
        <w:t xml:space="preserve"> классов образовательных учреждений, организуемой территориальными экзаменационными комиссиями субъектов Российской Федерации (май – июнь 2012 года), Федеральной службы по надзору в сфере образования и науки, Федерального института педагогических измерений (Москва); режим доступа: http://www.fipi.ru/binaries/1365/1.pdf</w:t>
      </w:r>
    </w:p>
  </w:footnote>
  <w:footnote w:id="3">
    <w:p w:rsidR="00A66B4B" w:rsidRPr="00CF7D68" w:rsidRDefault="00A66B4B" w:rsidP="00CF7D68">
      <w:pPr>
        <w:pStyle w:val="ac"/>
        <w:jc w:val="both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 w:rsidRPr="00CF7D68">
        <w:rPr>
          <w:rFonts w:ascii="Times New Roman" w:hAnsi="Times New Roman" w:cs="Times New Roman"/>
        </w:rPr>
        <w:t xml:space="preserve">Статистика основных результатов </w:t>
      </w:r>
      <w:r w:rsidRPr="00CF7D68">
        <w:rPr>
          <w:rFonts w:ascii="Times New Roman" w:hAnsi="Times New Roman" w:cs="Times New Roman"/>
          <w:bCs/>
        </w:rPr>
        <w:t xml:space="preserve">государственной (итоговой) аттестации выпускников IX классов общеобразовательных учреждений Белгородской области </w:t>
      </w:r>
      <w:r w:rsidRPr="00CF7D68">
        <w:rPr>
          <w:rFonts w:ascii="Times New Roman" w:hAnsi="Times New Roman" w:cs="Times New Roman"/>
        </w:rPr>
        <w:t>– Белгород,  БелРЦОКО, 2012</w:t>
      </w:r>
      <w:r>
        <w:rPr>
          <w:rFonts w:ascii="Times New Roman" w:hAnsi="Times New Roman" w:cs="Times New Roman"/>
        </w:rPr>
        <w:t>.</w:t>
      </w:r>
      <w:r w:rsidRPr="00CF7D68">
        <w:rPr>
          <w:rFonts w:ascii="Times New Roman" w:hAnsi="Times New Roman" w:cs="Times New Roman"/>
        </w:rPr>
        <w:t xml:space="preserve"> – 165 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C431E"/>
    <w:multiLevelType w:val="hybridMultilevel"/>
    <w:tmpl w:val="18C80F46"/>
    <w:lvl w:ilvl="0" w:tplc="03205F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019B1"/>
    <w:multiLevelType w:val="hybridMultilevel"/>
    <w:tmpl w:val="9DEA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F0F36"/>
    <w:multiLevelType w:val="hybridMultilevel"/>
    <w:tmpl w:val="F66C4B70"/>
    <w:lvl w:ilvl="0" w:tplc="01CE86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73B51"/>
    <w:multiLevelType w:val="hybridMultilevel"/>
    <w:tmpl w:val="AE962DA4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958829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CD51E7"/>
    <w:multiLevelType w:val="hybridMultilevel"/>
    <w:tmpl w:val="24E4B02C"/>
    <w:lvl w:ilvl="0" w:tplc="11625B3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087EE8"/>
    <w:multiLevelType w:val="hybridMultilevel"/>
    <w:tmpl w:val="C37CF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F21987"/>
    <w:multiLevelType w:val="hybridMultilevel"/>
    <w:tmpl w:val="1AF0C6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F895EC8"/>
    <w:multiLevelType w:val="hybridMultilevel"/>
    <w:tmpl w:val="F9C8038E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8B0017"/>
    <w:multiLevelType w:val="hybridMultilevel"/>
    <w:tmpl w:val="4ABA58B2"/>
    <w:lvl w:ilvl="0" w:tplc="5F5A623A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pacing w:val="0"/>
        <w:kern w:val="2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1EBF"/>
    <w:rsid w:val="00003D90"/>
    <w:rsid w:val="000212C5"/>
    <w:rsid w:val="00055C0A"/>
    <w:rsid w:val="000647D2"/>
    <w:rsid w:val="00095BA4"/>
    <w:rsid w:val="000C6322"/>
    <w:rsid w:val="000D0F0E"/>
    <w:rsid w:val="000F15FE"/>
    <w:rsid w:val="00163CA9"/>
    <w:rsid w:val="001A34AC"/>
    <w:rsid w:val="001C50E6"/>
    <w:rsid w:val="00223D31"/>
    <w:rsid w:val="002372DB"/>
    <w:rsid w:val="0025674B"/>
    <w:rsid w:val="002A4540"/>
    <w:rsid w:val="002E148F"/>
    <w:rsid w:val="002E7415"/>
    <w:rsid w:val="00315E46"/>
    <w:rsid w:val="00320309"/>
    <w:rsid w:val="00330FA3"/>
    <w:rsid w:val="00340E4D"/>
    <w:rsid w:val="00354081"/>
    <w:rsid w:val="00374DBA"/>
    <w:rsid w:val="003B5B46"/>
    <w:rsid w:val="003E22BD"/>
    <w:rsid w:val="00420776"/>
    <w:rsid w:val="0044564A"/>
    <w:rsid w:val="00487DD4"/>
    <w:rsid w:val="004A4A0A"/>
    <w:rsid w:val="004F6896"/>
    <w:rsid w:val="00581630"/>
    <w:rsid w:val="00595632"/>
    <w:rsid w:val="005E23FB"/>
    <w:rsid w:val="005F135F"/>
    <w:rsid w:val="005F3496"/>
    <w:rsid w:val="00613A86"/>
    <w:rsid w:val="0069413D"/>
    <w:rsid w:val="006A5040"/>
    <w:rsid w:val="006A66DF"/>
    <w:rsid w:val="006B57C7"/>
    <w:rsid w:val="006F119A"/>
    <w:rsid w:val="006F3329"/>
    <w:rsid w:val="0073423D"/>
    <w:rsid w:val="007359F7"/>
    <w:rsid w:val="00741BC5"/>
    <w:rsid w:val="00741FD8"/>
    <w:rsid w:val="00760E3D"/>
    <w:rsid w:val="0079706D"/>
    <w:rsid w:val="007D3D2C"/>
    <w:rsid w:val="0081278A"/>
    <w:rsid w:val="00833B30"/>
    <w:rsid w:val="00841BDF"/>
    <w:rsid w:val="008537CD"/>
    <w:rsid w:val="00896D56"/>
    <w:rsid w:val="008D1A8D"/>
    <w:rsid w:val="00911EBF"/>
    <w:rsid w:val="00933F5A"/>
    <w:rsid w:val="00941AC6"/>
    <w:rsid w:val="0096087D"/>
    <w:rsid w:val="00981861"/>
    <w:rsid w:val="009A647A"/>
    <w:rsid w:val="009C3900"/>
    <w:rsid w:val="009D7ED2"/>
    <w:rsid w:val="009E0F14"/>
    <w:rsid w:val="00A06061"/>
    <w:rsid w:val="00A535CA"/>
    <w:rsid w:val="00A62DF7"/>
    <w:rsid w:val="00A63093"/>
    <w:rsid w:val="00A66B4B"/>
    <w:rsid w:val="00A93D14"/>
    <w:rsid w:val="00AE6B6C"/>
    <w:rsid w:val="00AF298C"/>
    <w:rsid w:val="00B232DE"/>
    <w:rsid w:val="00B26E1D"/>
    <w:rsid w:val="00B32950"/>
    <w:rsid w:val="00B60A92"/>
    <w:rsid w:val="00B7687B"/>
    <w:rsid w:val="00BB615A"/>
    <w:rsid w:val="00BC644A"/>
    <w:rsid w:val="00C13438"/>
    <w:rsid w:val="00C16163"/>
    <w:rsid w:val="00C1668D"/>
    <w:rsid w:val="00C82802"/>
    <w:rsid w:val="00CB3119"/>
    <w:rsid w:val="00CC06EA"/>
    <w:rsid w:val="00CF5247"/>
    <w:rsid w:val="00CF607C"/>
    <w:rsid w:val="00CF7D68"/>
    <w:rsid w:val="00D2337F"/>
    <w:rsid w:val="00D319A2"/>
    <w:rsid w:val="00D319D3"/>
    <w:rsid w:val="00D40B94"/>
    <w:rsid w:val="00D46727"/>
    <w:rsid w:val="00D503D4"/>
    <w:rsid w:val="00D76978"/>
    <w:rsid w:val="00D96A6D"/>
    <w:rsid w:val="00DA6702"/>
    <w:rsid w:val="00E132F8"/>
    <w:rsid w:val="00E141CE"/>
    <w:rsid w:val="00E638E9"/>
    <w:rsid w:val="00EA57F7"/>
    <w:rsid w:val="00EB6A9B"/>
    <w:rsid w:val="00ED52A2"/>
    <w:rsid w:val="00F0469B"/>
    <w:rsid w:val="00F04AC0"/>
    <w:rsid w:val="00F221E5"/>
    <w:rsid w:val="00F43475"/>
    <w:rsid w:val="00F542E9"/>
    <w:rsid w:val="00F76DB0"/>
    <w:rsid w:val="00FA3FBC"/>
    <w:rsid w:val="00FD54B0"/>
    <w:rsid w:val="00FD754D"/>
    <w:rsid w:val="00FE3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7D2"/>
  </w:style>
  <w:style w:type="paragraph" w:styleId="2">
    <w:name w:val="heading 2"/>
    <w:basedOn w:val="a"/>
    <w:next w:val="a"/>
    <w:link w:val="20"/>
    <w:unhideWhenUsed/>
    <w:qFormat/>
    <w:rsid w:val="00320309"/>
    <w:pPr>
      <w:keepNext/>
      <w:keepLines/>
      <w:spacing w:after="0" w:line="140" w:lineRule="atLeast"/>
      <w:jc w:val="center"/>
      <w:outlineLvl w:val="1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A6D"/>
    <w:pPr>
      <w:spacing w:after="0" w:line="240" w:lineRule="auto"/>
    </w:pPr>
  </w:style>
  <w:style w:type="table" w:styleId="a4">
    <w:name w:val="Table Grid"/>
    <w:basedOn w:val="a1"/>
    <w:rsid w:val="009D7E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20309"/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320309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List Number"/>
    <w:rsid w:val="000C6322"/>
    <w:pPr>
      <w:spacing w:after="60" w:line="288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34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423D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340E4D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340E4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340E4D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340E4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40E4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40E4D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4A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A4A0A"/>
  </w:style>
  <w:style w:type="paragraph" w:styleId="af1">
    <w:name w:val="footer"/>
    <w:basedOn w:val="a"/>
    <w:link w:val="af2"/>
    <w:uiPriority w:val="99"/>
    <w:unhideWhenUsed/>
    <w:rsid w:val="004A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A4A0A"/>
  </w:style>
  <w:style w:type="paragraph" w:styleId="af3">
    <w:name w:val="Body Text Indent"/>
    <w:basedOn w:val="a"/>
    <w:link w:val="af4"/>
    <w:semiHidden/>
    <w:unhideWhenUsed/>
    <w:rsid w:val="00AE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semiHidden/>
    <w:rsid w:val="00AE6B6C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nhideWhenUsed/>
    <w:rsid w:val="00AE6B6C"/>
    <w:rPr>
      <w:color w:val="6633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learning-russian.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A0B904-4874-40A3-90DE-A7B9883D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13</Pages>
  <Words>2591</Words>
  <Characters>14774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БелРИПКППС</Company>
  <LinksUpToDate>false</LinksUpToDate>
  <CharactersWithSpaces>17331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skorikova</dc:creator>
  <cp:keywords/>
  <dc:description/>
  <cp:lastModifiedBy>skorikova</cp:lastModifiedBy>
  <cp:revision>37</cp:revision>
  <cp:lastPrinted>2012-09-26T15:13:00Z</cp:lastPrinted>
  <dcterms:created xsi:type="dcterms:W3CDTF">2012-09-24T07:33:00Z</dcterms:created>
  <dcterms:modified xsi:type="dcterms:W3CDTF">2012-10-09T14:24:00Z</dcterms:modified>
</cp:coreProperties>
</file>